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94F" w:rsidRDefault="00B66B2B">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99394F" w:rsidRDefault="00A50566">
      <w:pPr>
        <w:jc w:val="center"/>
        <w:rPr>
          <w:rFonts w:eastAsia="黑体"/>
          <w:b/>
          <w:w w:val="90"/>
          <w:sz w:val="72"/>
          <w:szCs w:val="72"/>
        </w:rPr>
      </w:pPr>
      <w:r w:rsidRPr="00A50566">
        <w:rPr>
          <w:rFonts w:eastAsia="宋体"/>
        </w:rPr>
        <w:pict>
          <v:line id="_x0000_s1026" style="position:absolute;left:0;text-align:left;z-index:251658240" from="-7.25pt,0" to="2in,0" strokeweight="3pt"/>
        </w:pict>
      </w:r>
    </w:p>
    <w:p w:rsidR="0099394F" w:rsidRDefault="0099394F">
      <w:pPr>
        <w:jc w:val="center"/>
        <w:rPr>
          <w:rFonts w:eastAsia="黑体"/>
          <w:b/>
          <w:bCs/>
          <w:sz w:val="84"/>
          <w:szCs w:val="84"/>
        </w:rPr>
      </w:pPr>
    </w:p>
    <w:p w:rsidR="0099394F" w:rsidRDefault="00B66B2B">
      <w:pPr>
        <w:jc w:val="center"/>
        <w:rPr>
          <w:rFonts w:eastAsia="黑体"/>
          <w:b/>
          <w:bCs/>
          <w:sz w:val="72"/>
          <w:szCs w:val="72"/>
        </w:rPr>
      </w:pPr>
      <w:r>
        <w:rPr>
          <w:rFonts w:eastAsia="黑体" w:hint="eastAsia"/>
          <w:b/>
          <w:bCs/>
          <w:sz w:val="72"/>
          <w:szCs w:val="72"/>
        </w:rPr>
        <w:t>本科专业培养计划</w:t>
      </w:r>
    </w:p>
    <w:p w:rsidR="0099394F" w:rsidRDefault="00B66B2B">
      <w:pPr>
        <w:jc w:val="center"/>
        <w:rPr>
          <w:rFonts w:ascii="Times New Roman" w:eastAsia="黑体" w:hAnsi="Times New Roman"/>
          <w:b/>
          <w:sz w:val="48"/>
          <w:szCs w:val="48"/>
        </w:rPr>
      </w:pPr>
      <w:r>
        <w:rPr>
          <w:rFonts w:ascii="Times New Roman" w:eastAsia="黑体" w:hAnsi="Times New Roman"/>
          <w:b/>
          <w:sz w:val="48"/>
          <w:szCs w:val="48"/>
        </w:rPr>
        <w:t xml:space="preserve">Undergraduate Program for </w:t>
      </w:r>
    </w:p>
    <w:p w:rsidR="0099394F" w:rsidRDefault="00B66B2B">
      <w:pPr>
        <w:jc w:val="center"/>
        <w:rPr>
          <w:rFonts w:ascii="Times New Roman" w:eastAsia="黑体" w:hAnsi="Times New Roman"/>
          <w:b/>
          <w:sz w:val="48"/>
          <w:szCs w:val="48"/>
        </w:rPr>
      </w:pPr>
      <w:r>
        <w:rPr>
          <w:rFonts w:ascii="Times New Roman" w:eastAsia="黑体" w:hAnsi="Times New Roman"/>
          <w:b/>
          <w:sz w:val="48"/>
          <w:szCs w:val="48"/>
        </w:rPr>
        <w:t>Marine Resources and Environment Major</w:t>
      </w:r>
    </w:p>
    <w:p w:rsidR="0099394F" w:rsidRDefault="0099394F">
      <w:pPr>
        <w:jc w:val="center"/>
        <w:rPr>
          <w:rFonts w:ascii="Times New Roman" w:eastAsia="黑体" w:hAnsi="Times New Roman" w:cs="Times New Roman"/>
          <w:b/>
          <w:sz w:val="48"/>
          <w:szCs w:val="48"/>
        </w:rPr>
      </w:pPr>
    </w:p>
    <w:p w:rsidR="0099394F" w:rsidRPr="00C921E5" w:rsidRDefault="00B66B2B">
      <w:pPr>
        <w:jc w:val="center"/>
        <w:rPr>
          <w:rFonts w:ascii="Times New Roman" w:eastAsia="黑体" w:hAnsi="Times New Roman" w:cs="Times New Roman"/>
          <w:sz w:val="32"/>
          <w:szCs w:val="32"/>
        </w:rPr>
      </w:pPr>
      <w:r w:rsidRPr="00C921E5">
        <w:rPr>
          <w:rFonts w:ascii="Times New Roman" w:eastAsia="黑体" w:hAnsi="Times New Roman" w:cs="Times New Roman"/>
          <w:sz w:val="32"/>
          <w:szCs w:val="32"/>
        </w:rPr>
        <w:t>[20</w:t>
      </w:r>
      <w:r w:rsidR="00EA763C">
        <w:rPr>
          <w:rFonts w:ascii="Times New Roman" w:eastAsia="黑体" w:hAnsi="Times New Roman" w:cs="Times New Roman" w:hint="eastAsia"/>
          <w:sz w:val="32"/>
          <w:szCs w:val="32"/>
        </w:rPr>
        <w:t>20</w:t>
      </w:r>
      <w:r w:rsidRPr="00C921E5">
        <w:rPr>
          <w:rFonts w:ascii="Times New Roman" w:eastAsia="黑体" w:cs="Times New Roman"/>
          <w:sz w:val="32"/>
          <w:szCs w:val="32"/>
        </w:rPr>
        <w:t>级适用</w:t>
      </w:r>
      <w:r w:rsidRPr="00C921E5">
        <w:rPr>
          <w:rFonts w:ascii="Times New Roman" w:eastAsia="黑体" w:hAnsi="Times New Roman" w:cs="Times New Roman"/>
          <w:sz w:val="32"/>
          <w:szCs w:val="32"/>
        </w:rPr>
        <w:t>]</w:t>
      </w:r>
    </w:p>
    <w:p w:rsidR="0099394F" w:rsidRPr="00C921E5" w:rsidRDefault="0099394F">
      <w:pPr>
        <w:jc w:val="center"/>
        <w:rPr>
          <w:rFonts w:ascii="Times New Roman" w:eastAsia="黑体" w:hAnsi="Times New Roman" w:cs="Times New Roman"/>
          <w:sz w:val="52"/>
          <w:szCs w:val="52"/>
        </w:rPr>
      </w:pPr>
    </w:p>
    <w:p w:rsidR="0099394F" w:rsidRPr="00C921E5" w:rsidRDefault="00B66B2B">
      <w:pPr>
        <w:numPr>
          <w:ilvl w:val="0"/>
          <w:numId w:val="1"/>
        </w:numPr>
        <w:jc w:val="center"/>
        <w:rPr>
          <w:rFonts w:ascii="Times New Roman" w:eastAsia="黑体" w:hAnsi="Times New Roman" w:cs="Times New Roman"/>
          <w:b/>
          <w:sz w:val="36"/>
          <w:szCs w:val="36"/>
        </w:rPr>
      </w:pPr>
      <w:r w:rsidRPr="00C921E5">
        <w:rPr>
          <w:rFonts w:ascii="Times New Roman" w:eastAsia="黑体" w:hAnsi="Times New Roman" w:cs="Times New Roman"/>
          <w:sz w:val="36"/>
        </w:rPr>
        <w:t>海洋资源与环境</w:t>
      </w:r>
      <w:r w:rsidRPr="00C921E5">
        <w:rPr>
          <w:rFonts w:ascii="Times New Roman" w:eastAsia="黑体" w:hAnsi="黑体" w:cs="Times New Roman"/>
          <w:sz w:val="36"/>
          <w:szCs w:val="36"/>
        </w:rPr>
        <w:t>专业</w:t>
      </w:r>
      <w:r w:rsidRPr="00C921E5">
        <w:rPr>
          <w:rFonts w:ascii="Times New Roman" w:eastAsia="黑体" w:cs="Times New Roman"/>
          <w:sz w:val="36"/>
          <w:szCs w:val="36"/>
        </w:rPr>
        <w:t>（</w:t>
      </w:r>
      <w:r w:rsidRPr="00C921E5">
        <w:rPr>
          <w:rFonts w:ascii="Times New Roman" w:eastAsia="黑体" w:hAnsi="Times New Roman" w:cs="Times New Roman"/>
          <w:sz w:val="36"/>
          <w:szCs w:val="36"/>
        </w:rPr>
        <w:t>070703T</w:t>
      </w:r>
      <w:r w:rsidRPr="00C921E5">
        <w:rPr>
          <w:rFonts w:ascii="Times New Roman" w:eastAsia="黑体" w:cs="Times New Roman"/>
          <w:sz w:val="36"/>
          <w:szCs w:val="36"/>
        </w:rPr>
        <w:t>）</w:t>
      </w:r>
    </w:p>
    <w:p w:rsidR="0099394F" w:rsidRPr="00C921E5" w:rsidRDefault="0099394F">
      <w:pPr>
        <w:jc w:val="center"/>
        <w:rPr>
          <w:rFonts w:ascii="Times New Roman" w:eastAsia="楷体_GB2312" w:hAnsi="Times New Roman" w:cs="Times New Roman"/>
          <w:sz w:val="32"/>
          <w:szCs w:val="32"/>
        </w:rPr>
      </w:pPr>
    </w:p>
    <w:p w:rsidR="0099394F" w:rsidRPr="00C921E5" w:rsidRDefault="0099394F">
      <w:pPr>
        <w:jc w:val="center"/>
        <w:rPr>
          <w:rFonts w:ascii="Times New Roman" w:eastAsia="楷体_GB2312" w:hAnsi="Times New Roman" w:cs="Times New Roman"/>
          <w:sz w:val="32"/>
          <w:szCs w:val="32"/>
        </w:rPr>
      </w:pPr>
    </w:p>
    <w:p w:rsidR="0099394F" w:rsidRPr="00C921E5" w:rsidRDefault="0099394F">
      <w:pPr>
        <w:rPr>
          <w:rFonts w:ascii="Times New Roman" w:eastAsia="楷体_GB2312" w:hAnsi="Times New Roman" w:cs="Times New Roman"/>
          <w:sz w:val="32"/>
          <w:szCs w:val="32"/>
        </w:rPr>
      </w:pPr>
    </w:p>
    <w:p w:rsidR="0099394F" w:rsidRPr="00C921E5" w:rsidRDefault="0099394F">
      <w:pPr>
        <w:rPr>
          <w:rFonts w:ascii="Times New Roman" w:eastAsia="楷体_GB2312" w:hAnsi="Times New Roman" w:cs="Times New Roman"/>
          <w:sz w:val="32"/>
          <w:szCs w:val="32"/>
        </w:rPr>
      </w:pPr>
    </w:p>
    <w:p w:rsidR="0099394F" w:rsidRPr="00C921E5" w:rsidRDefault="0099394F">
      <w:pPr>
        <w:rPr>
          <w:rFonts w:ascii="Times New Roman" w:eastAsia="楷体_GB2312" w:hAnsi="Times New Roman" w:cs="Times New Roman"/>
          <w:sz w:val="32"/>
          <w:szCs w:val="32"/>
        </w:rPr>
      </w:pPr>
    </w:p>
    <w:p w:rsidR="0099394F" w:rsidRPr="00C921E5" w:rsidRDefault="0099394F">
      <w:pPr>
        <w:jc w:val="center"/>
        <w:rPr>
          <w:rFonts w:ascii="Times New Roman" w:eastAsia="楷体_GB2312" w:hAnsi="Times New Roman" w:cs="Times New Roman"/>
          <w:sz w:val="32"/>
          <w:szCs w:val="32"/>
        </w:rPr>
      </w:pPr>
    </w:p>
    <w:p w:rsidR="0099394F" w:rsidRPr="00C921E5" w:rsidRDefault="00B66B2B">
      <w:pPr>
        <w:jc w:val="center"/>
        <w:rPr>
          <w:rFonts w:ascii="Times New Roman" w:eastAsia="楷体_GB2312" w:hAnsi="Times New Roman" w:cs="Times New Roman"/>
          <w:sz w:val="32"/>
          <w:szCs w:val="32"/>
        </w:rPr>
      </w:pPr>
      <w:r w:rsidRPr="00C921E5">
        <w:rPr>
          <w:rFonts w:ascii="Times New Roman" w:eastAsia="楷体_GB2312" w:cs="Times New Roman"/>
          <w:sz w:val="32"/>
          <w:szCs w:val="32"/>
        </w:rPr>
        <w:t>大连海事大学教务处</w:t>
      </w:r>
    </w:p>
    <w:p w:rsidR="0099394F" w:rsidRPr="00C921E5" w:rsidRDefault="00B66B2B">
      <w:pPr>
        <w:jc w:val="center"/>
        <w:rPr>
          <w:rFonts w:ascii="Times New Roman" w:eastAsia="楷体_GB2312" w:hAnsi="Times New Roman" w:cs="Times New Roman"/>
          <w:sz w:val="32"/>
          <w:szCs w:val="32"/>
        </w:rPr>
      </w:pPr>
      <w:r w:rsidRPr="00C921E5">
        <w:rPr>
          <w:rFonts w:ascii="Times New Roman" w:eastAsia="楷体_GB2312" w:hAnsi="Times New Roman" w:cs="Times New Roman"/>
          <w:sz w:val="32"/>
          <w:szCs w:val="32"/>
        </w:rPr>
        <w:t>20</w:t>
      </w:r>
      <w:r w:rsidR="00EA763C">
        <w:rPr>
          <w:rFonts w:ascii="Times New Roman" w:eastAsia="楷体_GB2312" w:hAnsi="Times New Roman" w:cs="Times New Roman" w:hint="eastAsia"/>
          <w:sz w:val="32"/>
          <w:szCs w:val="32"/>
        </w:rPr>
        <w:t>20</w:t>
      </w:r>
      <w:r w:rsidRPr="00C921E5">
        <w:rPr>
          <w:rFonts w:ascii="Times New Roman" w:eastAsia="楷体_GB2312" w:cs="Times New Roman"/>
          <w:sz w:val="32"/>
          <w:szCs w:val="32"/>
        </w:rPr>
        <w:t>年</w:t>
      </w:r>
      <w:r w:rsidRPr="00C921E5">
        <w:rPr>
          <w:rFonts w:ascii="Times New Roman" w:eastAsia="楷体_GB2312" w:hAnsi="Times New Roman" w:cs="Times New Roman"/>
          <w:sz w:val="32"/>
          <w:szCs w:val="32"/>
        </w:rPr>
        <w:t>8</w:t>
      </w:r>
      <w:r w:rsidRPr="00C921E5">
        <w:rPr>
          <w:rFonts w:ascii="Times New Roman" w:eastAsia="楷体_GB2312" w:cs="Times New Roman"/>
          <w:sz w:val="32"/>
          <w:szCs w:val="32"/>
        </w:rPr>
        <w:t>月</w:t>
      </w:r>
    </w:p>
    <w:p w:rsidR="0099394F" w:rsidRDefault="00B66B2B">
      <w:pPr>
        <w:jc w:val="center"/>
        <w:rPr>
          <w:rFonts w:ascii="Times New Roman" w:eastAsia="黑体" w:hAnsi="Times New Roman" w:cs="Times New Roman"/>
          <w:sz w:val="36"/>
        </w:rPr>
      </w:pPr>
      <w:bookmarkStart w:id="0" w:name="_Hlk527394064"/>
      <w:r>
        <w:rPr>
          <w:rFonts w:ascii="Times New Roman" w:eastAsia="黑体" w:hAnsi="Times New Roman" w:cs="Times New Roman" w:hint="eastAsia"/>
          <w:sz w:val="36"/>
        </w:rPr>
        <w:lastRenderedPageBreak/>
        <w:t>海洋资源与环境专业</w:t>
      </w:r>
      <w:bookmarkEnd w:id="0"/>
      <w:r>
        <w:rPr>
          <w:rFonts w:ascii="Times New Roman" w:eastAsia="黑体" w:hAnsi="Times New Roman" w:cs="Times New Roman" w:hint="eastAsia"/>
          <w:sz w:val="36"/>
        </w:rPr>
        <w:t>本科培养计划（</w:t>
      </w:r>
      <w:r>
        <w:rPr>
          <w:rFonts w:ascii="Times New Roman" w:eastAsia="黑体" w:hAnsi="Times New Roman" w:cs="Times New Roman" w:hint="eastAsia"/>
          <w:sz w:val="36"/>
        </w:rPr>
        <w:t>20</w:t>
      </w:r>
      <w:r w:rsidR="00EA763C">
        <w:rPr>
          <w:rFonts w:ascii="Times New Roman" w:eastAsia="黑体" w:hAnsi="Times New Roman" w:cs="Times New Roman" w:hint="eastAsia"/>
          <w:sz w:val="36"/>
        </w:rPr>
        <w:t>20</w:t>
      </w:r>
      <w:r>
        <w:rPr>
          <w:rFonts w:ascii="Times New Roman" w:eastAsia="黑体" w:hAnsi="Times New Roman" w:cs="Times New Roman" w:hint="eastAsia"/>
          <w:sz w:val="36"/>
        </w:rPr>
        <w:t>）</w:t>
      </w:r>
    </w:p>
    <w:p w:rsidR="0099394F" w:rsidRDefault="00B66B2B">
      <w:pPr>
        <w:jc w:val="center"/>
        <w:rPr>
          <w:rFonts w:ascii="Times New Roman" w:eastAsia="黑体" w:hAnsi="Times New Roman" w:cs="Times New Roman"/>
          <w:sz w:val="36"/>
        </w:rPr>
      </w:pPr>
      <w:bookmarkStart w:id="1" w:name="_Hlk527394077"/>
      <w:r>
        <w:rPr>
          <w:rFonts w:ascii="Times New Roman" w:eastAsia="黑体" w:hAnsi="Times New Roman" w:cs="Times New Roman"/>
          <w:sz w:val="36"/>
        </w:rPr>
        <w:t>Undergraduate Program for Marine Resources and Environment Major</w:t>
      </w:r>
    </w:p>
    <w:bookmarkEnd w:id="1"/>
    <w:p w:rsidR="0099394F" w:rsidRDefault="0099394F">
      <w:pPr>
        <w:rPr>
          <w:rFonts w:ascii="Times New Roman" w:hAnsi="Times New Roman" w:cs="Times New Roman"/>
          <w:b/>
          <w:sz w:val="22"/>
        </w:rPr>
      </w:pPr>
    </w:p>
    <w:p w:rsidR="0099394F" w:rsidRDefault="00B66B2B">
      <w:pPr>
        <w:rPr>
          <w:rFonts w:ascii="Times New Roman" w:hAnsi="Times New Roman" w:cs="Times New Roman"/>
          <w:b/>
          <w:sz w:val="22"/>
        </w:rPr>
      </w:pPr>
      <w:r>
        <w:rPr>
          <w:rFonts w:ascii="Times New Roman" w:hAnsi="Times New Roman" w:cs="Times New Roman" w:hint="eastAsia"/>
          <w:b/>
          <w:sz w:val="22"/>
        </w:rPr>
        <w:t>一、专业简介</w:t>
      </w:r>
    </w:p>
    <w:p w:rsidR="0099394F" w:rsidRDefault="00B66B2B">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99394F" w:rsidRDefault="00B66B2B">
      <w:pPr>
        <w:ind w:firstLineChars="200" w:firstLine="440"/>
        <w:rPr>
          <w:rFonts w:asciiTheme="minorEastAsia" w:hAnsiTheme="minorEastAsia"/>
          <w:spacing w:val="5"/>
          <w:szCs w:val="21"/>
        </w:rPr>
      </w:pPr>
      <w:r>
        <w:rPr>
          <w:rFonts w:asciiTheme="minorEastAsia" w:hAnsiTheme="minorEastAsia" w:hint="eastAsia"/>
          <w:spacing w:val="5"/>
          <w:szCs w:val="21"/>
        </w:rPr>
        <w:t>海洋资源与环境专业培养具有坚实的数理化和生物学的基本理论和基本知识，具有环境化学检测、环境毒理学和现代生物学分析技术；掌握海洋生态环境监测与评估、海洋生物技术与资源开发等基本技能；在德、智、体、美全面发展的高级技术人才。主要专业基础课包括：大学化学及实验、基础生态学、有机化学及实验、生物化学及实验、环境化学、生物统计建模、海洋生物学及实验、环境海洋学、微生物学及实验、生物信息学、海洋管理概论、海洋环境评价、人体及动物生理学、生理学实验、环境毒理学、海洋技术。</w:t>
      </w:r>
    </w:p>
    <w:p w:rsidR="0099394F" w:rsidRDefault="00B66B2B" w:rsidP="00B51F24">
      <w:pPr>
        <w:ind w:firstLineChars="200" w:firstLine="440"/>
        <w:rPr>
          <w:rFonts w:ascii="Times New Roman" w:hAnsi="Times New Roman" w:cs="Times New Roman"/>
          <w:b/>
          <w:sz w:val="22"/>
        </w:rPr>
      </w:pPr>
      <w:r>
        <w:rPr>
          <w:rFonts w:ascii="Times New Roman" w:hAnsi="Times New Roman" w:cs="Times New Roman"/>
          <w:sz w:val="22"/>
        </w:rPr>
        <w:t>The program aims to cultivate students with the basic theory and knowledge in Mathematics, Physics, Chemistry and Biology Science, essential techniques in environmental chemistry monitoring, environmental toxicology and modern biological analysis, as well as basic skills in marine environmental monitoring, marine biotechnology and resource development. The main degree courses included: College Chemistry and Experiment, Basic Ecology, Organic Chemistry and Experiment, Biochemistry and Experiment, Environmental Chemistry, Biostatistics Modeling, Marine Biology and Experiment, Environmental Oceanography, Microbiology and Experiment, Bioinformatics, Introduction to Marine Management, Marine Environment Evaluation, Human and Animal Physiology, Physiology experiment, Environmental Toxicology, Marine Technology.</w:t>
      </w:r>
    </w:p>
    <w:p w:rsidR="0099394F" w:rsidRDefault="0099394F">
      <w:pPr>
        <w:rPr>
          <w:rFonts w:ascii="Times New Roman" w:hAnsi="Times New Roman" w:cs="Times New Roman"/>
          <w:b/>
          <w:sz w:val="22"/>
        </w:rPr>
      </w:pPr>
    </w:p>
    <w:p w:rsidR="0099394F" w:rsidRDefault="00B66B2B">
      <w:pPr>
        <w:rPr>
          <w:rFonts w:ascii="Times New Roman" w:hAnsi="Times New Roman" w:cs="Times New Roman"/>
          <w:b/>
          <w:sz w:val="22"/>
        </w:rPr>
      </w:pPr>
      <w:r>
        <w:rPr>
          <w:rFonts w:ascii="Times New Roman" w:hAnsi="Times New Roman" w:cs="Times New Roman" w:hint="eastAsia"/>
          <w:b/>
          <w:sz w:val="22"/>
        </w:rPr>
        <w:t>二、培养目标</w:t>
      </w:r>
    </w:p>
    <w:p w:rsidR="0099394F" w:rsidRDefault="00B66B2B">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99394F" w:rsidRDefault="00B66B2B">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海洋资源与环境专业培养具有坚实的数理化和生物学的基本理论和基本知识，具有环境化学检测、环境毒理学和现代生物学分析技术；掌握海洋生态环境监测与评估、海洋生物技术与资源开发等基本技能；在德、智、体、美全面发展的高级技术人才。学生毕业后可以在海洋生态保护、海洋生物基因资源开发等相关政府部门、高等院校、科研单位和相关技术产业等部门从事相关的管理、监测、教育、研究和技术开发等方面的工作。</w:t>
      </w:r>
    </w:p>
    <w:p w:rsidR="0099394F" w:rsidRDefault="00B66B2B" w:rsidP="00B51F24">
      <w:pPr>
        <w:ind w:firstLineChars="200" w:firstLine="440"/>
        <w:rPr>
          <w:rFonts w:ascii="Times New Roman" w:hAnsi="Times New Roman" w:cs="Times New Roman"/>
          <w:sz w:val="22"/>
        </w:rPr>
      </w:pPr>
      <w:r>
        <w:rPr>
          <w:rFonts w:ascii="Times New Roman" w:hAnsi="Times New Roman" w:cs="Times New Roman"/>
          <w:sz w:val="22"/>
        </w:rPr>
        <w:t>The program aims to cultivate students with the basic theory and knowledge in Mathematics, Physics, Chemistry and Biology Science, essential techniques in environmental chemistry monitoring, environmental toxicology and modern biological analysis, as well as basic skills in marine environmental monitoring, marine biotechnology and resource development. The graduates are expected to work as senior specialized talents in governmental departments, universities, research institutes, administrative department and other enterprises related to marine ecological protection or marine gene resource exploration and development.</w:t>
      </w:r>
    </w:p>
    <w:p w:rsidR="0099394F" w:rsidRDefault="0099394F">
      <w:pPr>
        <w:rPr>
          <w:rFonts w:ascii="Times New Roman" w:hAnsi="Times New Roman" w:cs="Times New Roman"/>
          <w:sz w:val="22"/>
        </w:rPr>
      </w:pPr>
    </w:p>
    <w:p w:rsidR="0099394F" w:rsidRDefault="00B66B2B">
      <w:pPr>
        <w:rPr>
          <w:b/>
          <w:color w:val="FF0000"/>
        </w:rPr>
      </w:pPr>
      <w:r>
        <w:rPr>
          <w:rFonts w:hint="eastAsia"/>
          <w:b/>
        </w:rPr>
        <w:t>三、毕业要求</w:t>
      </w:r>
    </w:p>
    <w:p w:rsidR="0099394F" w:rsidRDefault="00B66B2B">
      <w:pPr>
        <w:rPr>
          <w:rFonts w:ascii="Times New Roman" w:hAnsi="Times New Roman" w:cs="Times New Roman"/>
          <w:b/>
          <w:sz w:val="22"/>
        </w:rPr>
      </w:pPr>
      <w:r>
        <w:rPr>
          <w:rFonts w:ascii="Times New Roman" w:hAnsi="Times New Roman" w:cs="Times New Roman"/>
          <w:b/>
          <w:sz w:val="22"/>
        </w:rPr>
        <w:lastRenderedPageBreak/>
        <w:t>III</w:t>
      </w:r>
      <w:r>
        <w:rPr>
          <w:rFonts w:ascii="Times New Roman" w:hAnsi="Times New Roman" w:cs="Times New Roman"/>
          <w:b/>
          <w:sz w:val="22"/>
        </w:rPr>
        <w:t>．</w:t>
      </w:r>
      <w:r>
        <w:rPr>
          <w:rFonts w:ascii="Times New Roman" w:hAnsi="Times New Roman" w:cs="Times New Roman"/>
          <w:b/>
          <w:color w:val="000000"/>
          <w:sz w:val="22"/>
        </w:rPr>
        <w:t>Graduation</w:t>
      </w:r>
      <w:r>
        <w:rPr>
          <w:rFonts w:ascii="Times New Roman" w:hAnsi="Times New Roman" w:cs="Times New Roman"/>
          <w:b/>
          <w:sz w:val="22"/>
        </w:rPr>
        <w:t xml:space="preserve"> Requirements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6996"/>
      </w:tblGrid>
      <w:tr w:rsidR="0099394F">
        <w:tc>
          <w:tcPr>
            <w:tcW w:w="1526" w:type="dxa"/>
            <w:vAlign w:val="center"/>
          </w:tcPr>
          <w:p w:rsidR="0099394F" w:rsidRDefault="00B66B2B">
            <w:pPr>
              <w:jc w:val="center"/>
              <w:outlineLvl w:val="0"/>
              <w:rPr>
                <w:rFonts w:eastAsia="黑体"/>
                <w:b/>
              </w:rPr>
            </w:pPr>
            <w:r>
              <w:rPr>
                <w:rFonts w:eastAsia="黑体" w:hint="eastAsia"/>
                <w:b/>
              </w:rPr>
              <w:t>毕业要求</w:t>
            </w:r>
            <w:r>
              <w:rPr>
                <w:rFonts w:eastAsia="黑体" w:hint="eastAsia"/>
                <w:b/>
              </w:rPr>
              <w:t>1</w:t>
            </w:r>
          </w:p>
          <w:p w:rsidR="0099394F" w:rsidRDefault="00B66B2B">
            <w:pPr>
              <w:jc w:val="center"/>
              <w:outlineLvl w:val="0"/>
              <w:rPr>
                <w:rFonts w:ascii="Times New Roman" w:hAnsi="Times New Roman" w:cs="Times New Roman"/>
                <w:b/>
              </w:rPr>
            </w:pPr>
            <w:r>
              <w:rPr>
                <w:rFonts w:ascii="Times New Roman" w:hAnsi="Times New Roman" w:cs="Times New Roman"/>
                <w:b/>
              </w:rPr>
              <w:t>Requirement</w:t>
            </w:r>
          </w:p>
          <w:p w:rsidR="0099394F" w:rsidRDefault="00B66B2B">
            <w:pPr>
              <w:jc w:val="center"/>
              <w:outlineLvl w:val="0"/>
              <w:rPr>
                <w:rFonts w:ascii="Times New Roman" w:eastAsia="黑体" w:hAnsi="Times New Roman" w:cs="Times New Roman"/>
                <w:b/>
              </w:rPr>
            </w:pPr>
            <w:r>
              <w:rPr>
                <w:rFonts w:ascii="Times New Roman" w:hAnsi="Times New Roman" w:cs="Times New Roman"/>
                <w:b/>
              </w:rPr>
              <w:t xml:space="preserve"> I</w:t>
            </w:r>
          </w:p>
        </w:tc>
        <w:tc>
          <w:tcPr>
            <w:tcW w:w="6996" w:type="dxa"/>
          </w:tcPr>
          <w:p w:rsidR="0099394F" w:rsidRDefault="00B66B2B">
            <w:pPr>
              <w:outlineLvl w:val="0"/>
              <w:rPr>
                <w:sz w:val="18"/>
                <w:szCs w:val="18"/>
              </w:rPr>
            </w:pPr>
            <w:r>
              <w:rPr>
                <w:rFonts w:hint="eastAsia"/>
                <w:b/>
                <w:bCs/>
                <w:sz w:val="18"/>
                <w:szCs w:val="18"/>
              </w:rPr>
              <w:t>专业基础知识：</w:t>
            </w:r>
            <w:r>
              <w:rPr>
                <w:rFonts w:hint="eastAsia"/>
                <w:sz w:val="18"/>
                <w:szCs w:val="18"/>
              </w:rPr>
              <w:t>具有坚实的生命科学、环境科学和海洋科学基本理论和专业知识，掌握海洋环境监测与评价、海洋生物技术与资源开发等技能，具有从事海洋污染调查、生物学效应检测和评价、海洋生态修复及海洋生物资源开发的基本能力。</w:t>
            </w:r>
          </w:p>
          <w:p w:rsidR="0099394F" w:rsidRDefault="00B66B2B">
            <w:pPr>
              <w:outlineLvl w:val="0"/>
            </w:pPr>
            <w:r>
              <w:rPr>
                <w:rFonts w:ascii="Times New Roman" w:hAnsi="Times New Roman" w:cs="Times New Roman"/>
                <w:b/>
              </w:rPr>
              <w:t xml:space="preserve">Professional knowledge: </w:t>
            </w:r>
            <w:r>
              <w:rPr>
                <w:rFonts w:ascii="Times New Roman" w:hAnsi="Times New Roman" w:cs="Times New Roman"/>
              </w:rPr>
              <w:t>having a basic theory of solid life sciences, environmental science and marine science and professional knowledge, mastering the marine environmental monitoring and evaluation, marine biotechnology and resource development skills, having engaged in marine pollution investigation, biological effects testing and evaluation, marine ecological restoration and the basic ability of marine biological resources development.</w:t>
            </w:r>
          </w:p>
        </w:tc>
      </w:tr>
      <w:tr w:rsidR="0099394F">
        <w:tc>
          <w:tcPr>
            <w:tcW w:w="1526" w:type="dxa"/>
            <w:vAlign w:val="center"/>
          </w:tcPr>
          <w:p w:rsidR="0099394F" w:rsidRDefault="00B66B2B">
            <w:pPr>
              <w:jc w:val="center"/>
              <w:outlineLvl w:val="0"/>
              <w:rPr>
                <w:rFonts w:eastAsia="黑体"/>
                <w:b/>
              </w:rPr>
            </w:pPr>
            <w:r>
              <w:rPr>
                <w:rFonts w:eastAsia="黑体" w:hint="eastAsia"/>
                <w:b/>
              </w:rPr>
              <w:t>毕业要求</w:t>
            </w:r>
            <w:r>
              <w:rPr>
                <w:rFonts w:eastAsia="黑体" w:hint="eastAsia"/>
                <w:b/>
              </w:rPr>
              <w:t>2</w:t>
            </w:r>
          </w:p>
          <w:p w:rsidR="0099394F" w:rsidRDefault="00B66B2B">
            <w:pPr>
              <w:jc w:val="center"/>
              <w:outlineLvl w:val="0"/>
              <w:rPr>
                <w:rFonts w:ascii="Times New Roman" w:eastAsia="黑体" w:hAnsi="Times New Roman" w:cs="Times New Roman"/>
                <w:b/>
              </w:rPr>
            </w:pPr>
            <w:r>
              <w:rPr>
                <w:rFonts w:ascii="Times New Roman" w:hAnsi="Times New Roman" w:cs="Times New Roman"/>
                <w:b/>
              </w:rPr>
              <w:t>Requirement II</w:t>
            </w:r>
          </w:p>
        </w:tc>
        <w:tc>
          <w:tcPr>
            <w:tcW w:w="6996" w:type="dxa"/>
          </w:tcPr>
          <w:p w:rsidR="0099394F" w:rsidRDefault="00B66B2B">
            <w:pPr>
              <w:outlineLvl w:val="0"/>
              <w:rPr>
                <w:sz w:val="18"/>
                <w:szCs w:val="18"/>
              </w:rPr>
            </w:pPr>
            <w:r>
              <w:rPr>
                <w:rFonts w:hint="eastAsia"/>
                <w:b/>
                <w:bCs/>
                <w:sz w:val="18"/>
                <w:szCs w:val="18"/>
              </w:rPr>
              <w:t>工具学科基础</w:t>
            </w:r>
            <w:r>
              <w:rPr>
                <w:b/>
                <w:bCs/>
                <w:sz w:val="18"/>
                <w:szCs w:val="18"/>
              </w:rPr>
              <w:t>知识：</w:t>
            </w:r>
            <w:r>
              <w:rPr>
                <w:sz w:val="18"/>
                <w:szCs w:val="18"/>
              </w:rPr>
              <w:t>能够</w:t>
            </w:r>
            <w:r>
              <w:rPr>
                <w:rFonts w:hint="eastAsia"/>
                <w:sz w:val="18"/>
                <w:szCs w:val="18"/>
              </w:rPr>
              <w:t>掌握</w:t>
            </w:r>
            <w:r>
              <w:rPr>
                <w:sz w:val="18"/>
                <w:szCs w:val="18"/>
              </w:rPr>
              <w:t>数学、自然科学</w:t>
            </w:r>
            <w:r>
              <w:rPr>
                <w:rFonts w:hint="eastAsia"/>
                <w:sz w:val="18"/>
                <w:szCs w:val="18"/>
              </w:rPr>
              <w:t>和</w:t>
            </w:r>
            <w:r>
              <w:rPr>
                <w:sz w:val="18"/>
                <w:szCs w:val="18"/>
              </w:rPr>
              <w:t>工程基础</w:t>
            </w:r>
            <w:r>
              <w:rPr>
                <w:rFonts w:hint="eastAsia"/>
                <w:sz w:val="18"/>
                <w:szCs w:val="18"/>
              </w:rPr>
              <w:t>等工具学科的基础</w:t>
            </w:r>
            <w:r>
              <w:rPr>
                <w:sz w:val="18"/>
                <w:szCs w:val="18"/>
              </w:rPr>
              <w:t>知识</w:t>
            </w:r>
            <w:r>
              <w:rPr>
                <w:rFonts w:hint="eastAsia"/>
                <w:sz w:val="18"/>
                <w:szCs w:val="18"/>
              </w:rPr>
              <w:t>，以便</w:t>
            </w:r>
            <w:r>
              <w:rPr>
                <w:sz w:val="18"/>
                <w:szCs w:val="18"/>
              </w:rPr>
              <w:t>用于解决复杂</w:t>
            </w:r>
            <w:r>
              <w:rPr>
                <w:rFonts w:hint="eastAsia"/>
                <w:sz w:val="18"/>
                <w:szCs w:val="18"/>
              </w:rPr>
              <w:t>的</w:t>
            </w:r>
            <w:r>
              <w:rPr>
                <w:sz w:val="18"/>
                <w:szCs w:val="18"/>
              </w:rPr>
              <w:t>工程</w:t>
            </w:r>
            <w:r>
              <w:rPr>
                <w:rFonts w:hint="eastAsia"/>
                <w:sz w:val="18"/>
                <w:szCs w:val="18"/>
              </w:rPr>
              <w:t>及技术</w:t>
            </w:r>
            <w:r>
              <w:rPr>
                <w:sz w:val="18"/>
                <w:szCs w:val="18"/>
              </w:rPr>
              <w:t>问题。</w:t>
            </w:r>
          </w:p>
          <w:p w:rsidR="0099394F" w:rsidRDefault="00B66B2B">
            <w:pPr>
              <w:outlineLvl w:val="0"/>
            </w:pPr>
            <w:r>
              <w:rPr>
                <w:rFonts w:ascii="Times New Roman" w:hAnsi="Times New Roman" w:cs="Times New Roman"/>
                <w:b/>
              </w:rPr>
              <w:t>B</w:t>
            </w:r>
            <w:r>
              <w:rPr>
                <w:rFonts w:ascii="Times New Roman" w:hAnsi="Times New Roman" w:cs="Times New Roman" w:hint="eastAsia"/>
                <w:b/>
              </w:rPr>
              <w:t xml:space="preserve">asic </w:t>
            </w:r>
            <w:r>
              <w:rPr>
                <w:rFonts w:ascii="Times New Roman" w:hAnsi="Times New Roman" w:cs="Times New Roman"/>
                <w:b/>
              </w:rPr>
              <w:t xml:space="preserve">knowledge </w:t>
            </w:r>
            <w:r>
              <w:rPr>
                <w:rFonts w:ascii="Times New Roman" w:hAnsi="Times New Roman" w:cs="Times New Roman" w:hint="eastAsia"/>
                <w:b/>
              </w:rPr>
              <w:t xml:space="preserve">of </w:t>
            </w:r>
            <w:r>
              <w:rPr>
                <w:rFonts w:ascii="Times New Roman" w:hAnsi="Times New Roman" w:cs="Times New Roman"/>
                <w:b/>
              </w:rPr>
              <w:t>Tool</w:t>
            </w:r>
            <w:r>
              <w:rPr>
                <w:rFonts w:ascii="Times New Roman" w:hAnsi="Times New Roman" w:cs="Times New Roman" w:hint="eastAsia"/>
                <w:b/>
              </w:rPr>
              <w:t xml:space="preserve"> subject</w:t>
            </w:r>
            <w:r>
              <w:rPr>
                <w:rFonts w:ascii="Times New Roman" w:hAnsi="Times New Roman" w:cs="Times New Roman"/>
                <w:b/>
              </w:rPr>
              <w:t xml:space="preserve">s: </w:t>
            </w:r>
            <w:r>
              <w:rPr>
                <w:rFonts w:ascii="Times New Roman" w:hAnsi="Times New Roman" w:cs="Times New Roman"/>
              </w:rPr>
              <w:t>ability to master the basic knowledge of mathematics, natural sciences, and engineering foundations to solve complex engineering and technical problems easily.</w:t>
            </w:r>
          </w:p>
        </w:tc>
      </w:tr>
      <w:tr w:rsidR="0099394F">
        <w:tc>
          <w:tcPr>
            <w:tcW w:w="1526" w:type="dxa"/>
            <w:vAlign w:val="center"/>
          </w:tcPr>
          <w:p w:rsidR="0099394F" w:rsidRDefault="00B66B2B">
            <w:pPr>
              <w:jc w:val="center"/>
              <w:outlineLvl w:val="0"/>
              <w:rPr>
                <w:rFonts w:eastAsia="黑体"/>
                <w:b/>
              </w:rPr>
            </w:pPr>
            <w:r>
              <w:rPr>
                <w:rFonts w:eastAsia="黑体" w:hint="eastAsia"/>
                <w:b/>
              </w:rPr>
              <w:t>毕业要求</w:t>
            </w:r>
            <w:r>
              <w:rPr>
                <w:rFonts w:eastAsia="黑体" w:hint="eastAsia"/>
                <w:b/>
              </w:rPr>
              <w:t>3</w:t>
            </w:r>
          </w:p>
          <w:p w:rsidR="0099394F" w:rsidRDefault="00B66B2B">
            <w:pPr>
              <w:jc w:val="center"/>
              <w:outlineLvl w:val="0"/>
              <w:rPr>
                <w:rFonts w:ascii="Times New Roman" w:eastAsia="黑体" w:hAnsi="Times New Roman" w:cs="Times New Roman"/>
                <w:b/>
              </w:rPr>
            </w:pPr>
            <w:r>
              <w:rPr>
                <w:rFonts w:ascii="Times New Roman" w:hAnsi="Times New Roman" w:cs="Times New Roman"/>
                <w:b/>
              </w:rPr>
              <w:t>Requirement III</w:t>
            </w:r>
          </w:p>
        </w:tc>
        <w:tc>
          <w:tcPr>
            <w:tcW w:w="6996" w:type="dxa"/>
          </w:tcPr>
          <w:p w:rsidR="0099394F" w:rsidRDefault="00B66B2B">
            <w:pPr>
              <w:rPr>
                <w:sz w:val="18"/>
                <w:szCs w:val="18"/>
              </w:rPr>
            </w:pPr>
            <w:r>
              <w:rPr>
                <w:b/>
                <w:bCs/>
                <w:sz w:val="18"/>
                <w:szCs w:val="18"/>
              </w:rPr>
              <w:t>问题分析</w:t>
            </w:r>
            <w:r>
              <w:rPr>
                <w:rFonts w:hint="eastAsia"/>
                <w:b/>
                <w:bCs/>
                <w:sz w:val="18"/>
                <w:szCs w:val="18"/>
              </w:rPr>
              <w:t>及科学研究能力</w:t>
            </w:r>
            <w:r>
              <w:rPr>
                <w:b/>
                <w:bCs/>
                <w:sz w:val="18"/>
                <w:szCs w:val="18"/>
              </w:rPr>
              <w:t>：</w:t>
            </w:r>
            <w:r>
              <w:rPr>
                <w:sz w:val="18"/>
                <w:szCs w:val="18"/>
              </w:rPr>
              <w:t>能够应用数学、自然科学</w:t>
            </w:r>
            <w:r>
              <w:rPr>
                <w:rFonts w:hint="eastAsia"/>
                <w:sz w:val="18"/>
                <w:szCs w:val="18"/>
              </w:rPr>
              <w:t>、</w:t>
            </w:r>
            <w:r>
              <w:rPr>
                <w:sz w:val="18"/>
                <w:szCs w:val="18"/>
              </w:rPr>
              <w:t>工程科学和专业知识的基本原理，识别、表达、并通过文献研究分析复杂工程问题，并采用科学方法对复杂工程问题进行研究，包括设计实验、分析与解释数据、并通过信息综合得到合理有效的结论。</w:t>
            </w:r>
          </w:p>
          <w:p w:rsidR="0099394F" w:rsidRDefault="00B66B2B">
            <w:r>
              <w:rPr>
                <w:rFonts w:ascii="Times New Roman" w:hAnsi="Times New Roman" w:cs="Times New Roman"/>
                <w:b/>
              </w:rPr>
              <w:t xml:space="preserve">Problem analysis and scientific research capacity: </w:t>
            </w:r>
            <w:r>
              <w:rPr>
                <w:rFonts w:ascii="Times New Roman" w:hAnsi="Times New Roman" w:cs="Times New Roman"/>
              </w:rPr>
              <w:t>ability to apply the basic principles of mathematics, natural sciences, engineering science and professional knowledge, to analy</w:t>
            </w:r>
            <w:r>
              <w:rPr>
                <w:rFonts w:ascii="Times New Roman" w:hAnsi="Times New Roman" w:cs="Times New Roman" w:hint="eastAsia"/>
              </w:rPr>
              <w:t>ze</w:t>
            </w:r>
            <w:r>
              <w:rPr>
                <w:rFonts w:ascii="Times New Roman" w:hAnsi="Times New Roman" w:cs="Times New Roman"/>
              </w:rPr>
              <w:t xml:space="preserve"> complex engineering problems </w:t>
            </w:r>
            <w:r>
              <w:rPr>
                <w:rFonts w:ascii="Times New Roman" w:hAnsi="Times New Roman" w:cs="Times New Roman" w:hint="eastAsia"/>
              </w:rPr>
              <w:t xml:space="preserve">through </w:t>
            </w:r>
            <w:r>
              <w:rPr>
                <w:rFonts w:ascii="Times New Roman" w:hAnsi="Times New Roman" w:cs="Times New Roman"/>
              </w:rPr>
              <w:t>identification, expression</w:t>
            </w:r>
            <w:r>
              <w:rPr>
                <w:rFonts w:ascii="Times New Roman" w:hAnsi="Times New Roman" w:cs="Times New Roman" w:hint="eastAsia"/>
              </w:rPr>
              <w:t xml:space="preserve"> </w:t>
            </w:r>
            <w:r>
              <w:rPr>
                <w:rFonts w:ascii="Times New Roman" w:hAnsi="Times New Roman" w:cs="Times New Roman"/>
              </w:rPr>
              <w:t xml:space="preserve">and literature research, </w:t>
            </w:r>
            <w:r>
              <w:rPr>
                <w:rFonts w:ascii="Times New Roman" w:hAnsi="Times New Roman" w:cs="Times New Roman" w:hint="eastAsia"/>
              </w:rPr>
              <w:t>to</w:t>
            </w:r>
            <w:r>
              <w:rPr>
                <w:rFonts w:ascii="Times New Roman" w:hAnsi="Times New Roman" w:cs="Times New Roman"/>
              </w:rPr>
              <w:t xml:space="preserve"> adopt the scientific methods for complex engineering issues, including design</w:t>
            </w:r>
            <w:r>
              <w:rPr>
                <w:rFonts w:ascii="Times New Roman" w:hAnsi="Times New Roman" w:cs="Times New Roman" w:hint="eastAsia"/>
              </w:rPr>
              <w:t>ed</w:t>
            </w:r>
            <w:r>
              <w:rPr>
                <w:rFonts w:ascii="Times New Roman" w:hAnsi="Times New Roman" w:cs="Times New Roman"/>
              </w:rPr>
              <w:t xml:space="preserve"> experiments, analysis and interpretation of data, and get reasonable and effective conclusions through information synthesis.</w:t>
            </w:r>
          </w:p>
        </w:tc>
      </w:tr>
      <w:tr w:rsidR="0099394F">
        <w:tc>
          <w:tcPr>
            <w:tcW w:w="1526" w:type="dxa"/>
            <w:vAlign w:val="center"/>
          </w:tcPr>
          <w:p w:rsidR="0099394F" w:rsidRDefault="00B66B2B">
            <w:pPr>
              <w:jc w:val="center"/>
              <w:outlineLvl w:val="0"/>
              <w:rPr>
                <w:rFonts w:eastAsia="黑体"/>
                <w:b/>
              </w:rPr>
            </w:pPr>
            <w:r>
              <w:rPr>
                <w:rFonts w:eastAsia="黑体" w:hint="eastAsia"/>
                <w:b/>
              </w:rPr>
              <w:t>毕业要求</w:t>
            </w:r>
            <w:r>
              <w:rPr>
                <w:rFonts w:eastAsia="黑体" w:hint="eastAsia"/>
                <w:b/>
              </w:rPr>
              <w:t>4</w:t>
            </w:r>
          </w:p>
          <w:p w:rsidR="0099394F" w:rsidRDefault="00B66B2B">
            <w:pPr>
              <w:jc w:val="center"/>
              <w:outlineLvl w:val="0"/>
              <w:rPr>
                <w:rFonts w:ascii="Times New Roman" w:eastAsia="黑体" w:hAnsi="Times New Roman" w:cs="Times New Roman"/>
                <w:b/>
              </w:rPr>
            </w:pPr>
            <w:r>
              <w:rPr>
                <w:rFonts w:ascii="Times New Roman" w:hAnsi="Times New Roman" w:cs="Times New Roman"/>
                <w:b/>
              </w:rPr>
              <w:t>Requirement IV</w:t>
            </w:r>
          </w:p>
        </w:tc>
        <w:tc>
          <w:tcPr>
            <w:tcW w:w="6996" w:type="dxa"/>
          </w:tcPr>
          <w:p w:rsidR="0099394F" w:rsidRDefault="00B66B2B">
            <w:pPr>
              <w:outlineLvl w:val="0"/>
              <w:rPr>
                <w:sz w:val="18"/>
                <w:szCs w:val="18"/>
              </w:rPr>
            </w:pPr>
            <w:r>
              <w:rPr>
                <w:b/>
                <w:bCs/>
                <w:sz w:val="18"/>
                <w:szCs w:val="18"/>
              </w:rPr>
              <w:t>使用现代工具</w:t>
            </w:r>
            <w:r>
              <w:rPr>
                <w:rFonts w:hint="eastAsia"/>
                <w:b/>
                <w:bCs/>
                <w:sz w:val="18"/>
                <w:szCs w:val="18"/>
              </w:rPr>
              <w:t>的能力</w:t>
            </w:r>
            <w:r>
              <w:rPr>
                <w:b/>
                <w:bCs/>
                <w:sz w:val="18"/>
                <w:szCs w:val="18"/>
              </w:rPr>
              <w:t>：</w:t>
            </w:r>
            <w:r>
              <w:rPr>
                <w:sz w:val="18"/>
                <w:szCs w:val="18"/>
              </w:rPr>
              <w:t>能够针对复杂工程问题，开发、选择与使用恰当的技术、资源、现代工程工具和信息技术工具，包括对复杂工程问题的预测与模拟，并能够理解其局限性。</w:t>
            </w:r>
          </w:p>
          <w:p w:rsidR="0099394F" w:rsidRDefault="00B66B2B">
            <w:pPr>
              <w:outlineLvl w:val="0"/>
            </w:pPr>
            <w:r>
              <w:rPr>
                <w:rFonts w:ascii="Times New Roman" w:hAnsi="Times New Roman" w:cs="Times New Roman"/>
                <w:b/>
              </w:rPr>
              <w:t xml:space="preserve">The ability to use modern tools: </w:t>
            </w:r>
            <w:r>
              <w:rPr>
                <w:rFonts w:ascii="Times New Roman" w:hAnsi="Times New Roman" w:cs="Times New Roman"/>
              </w:rPr>
              <w:t>ability to develop, select and use appropriate technologies, resources, modern engineering tools and information technology tools for complex engineering issues, including predictions and simulations of complex engineering problems and ability to understand its limitations.</w:t>
            </w:r>
          </w:p>
        </w:tc>
      </w:tr>
      <w:tr w:rsidR="0099394F">
        <w:tc>
          <w:tcPr>
            <w:tcW w:w="1526" w:type="dxa"/>
            <w:vAlign w:val="center"/>
          </w:tcPr>
          <w:p w:rsidR="0099394F" w:rsidRDefault="00B66B2B">
            <w:pPr>
              <w:jc w:val="center"/>
              <w:outlineLvl w:val="0"/>
              <w:rPr>
                <w:rFonts w:eastAsia="黑体"/>
                <w:b/>
              </w:rPr>
            </w:pPr>
            <w:r>
              <w:rPr>
                <w:rFonts w:eastAsia="黑体" w:hint="eastAsia"/>
                <w:b/>
              </w:rPr>
              <w:t>毕业要求</w:t>
            </w:r>
            <w:r>
              <w:rPr>
                <w:rFonts w:eastAsia="黑体" w:hint="eastAsia"/>
                <w:b/>
              </w:rPr>
              <w:t>5</w:t>
            </w:r>
          </w:p>
          <w:p w:rsidR="0099394F" w:rsidRDefault="00B66B2B">
            <w:pPr>
              <w:jc w:val="center"/>
              <w:outlineLvl w:val="0"/>
              <w:rPr>
                <w:rFonts w:ascii="Times New Roman" w:eastAsia="黑体" w:hAnsi="Times New Roman" w:cs="Times New Roman"/>
                <w:b/>
              </w:rPr>
            </w:pPr>
            <w:r>
              <w:rPr>
                <w:rFonts w:ascii="Times New Roman" w:hAnsi="Times New Roman" w:cs="Times New Roman"/>
                <w:b/>
              </w:rPr>
              <w:t>Requirement V</w:t>
            </w:r>
          </w:p>
        </w:tc>
        <w:tc>
          <w:tcPr>
            <w:tcW w:w="6996" w:type="dxa"/>
          </w:tcPr>
          <w:p w:rsidR="0099394F" w:rsidRDefault="00B66B2B">
            <w:pPr>
              <w:outlineLvl w:val="0"/>
              <w:rPr>
                <w:sz w:val="18"/>
                <w:szCs w:val="18"/>
              </w:rPr>
            </w:pPr>
            <w:r>
              <w:rPr>
                <w:b/>
                <w:bCs/>
                <w:sz w:val="18"/>
                <w:szCs w:val="18"/>
              </w:rPr>
              <w:t>职业规范：</w:t>
            </w:r>
            <w:r>
              <w:rPr>
                <w:sz w:val="18"/>
                <w:szCs w:val="18"/>
              </w:rPr>
              <w:t>具有人文社会科学素养、社会责任感，能够在工程实践中理解并遵守工程职业道德和规范，履行责任。</w:t>
            </w:r>
          </w:p>
          <w:p w:rsidR="0099394F" w:rsidRDefault="00B66B2B">
            <w:pPr>
              <w:outlineLvl w:val="0"/>
              <w:rPr>
                <w:b/>
                <w:bCs/>
              </w:rPr>
            </w:pPr>
            <w:r>
              <w:rPr>
                <w:rFonts w:ascii="Times New Roman" w:hAnsi="Times New Roman" w:cs="Times New Roman"/>
                <w:b/>
              </w:rPr>
              <w:t xml:space="preserve">Professional norms: </w:t>
            </w:r>
            <w:r>
              <w:rPr>
                <w:rFonts w:ascii="Times New Roman" w:hAnsi="Times New Roman" w:cs="Times New Roman"/>
              </w:rPr>
              <w:t>possessing a humanity and social science accomplishment, social responsibility, ability to understand and comply with engineering professional ethics and norms in engineering practice, to fulfill their responsibilities.</w:t>
            </w:r>
          </w:p>
        </w:tc>
      </w:tr>
      <w:tr w:rsidR="0099394F">
        <w:tc>
          <w:tcPr>
            <w:tcW w:w="1526" w:type="dxa"/>
            <w:vAlign w:val="center"/>
          </w:tcPr>
          <w:p w:rsidR="0099394F" w:rsidRDefault="00B66B2B">
            <w:pPr>
              <w:jc w:val="center"/>
              <w:outlineLvl w:val="0"/>
              <w:rPr>
                <w:rFonts w:eastAsia="黑体"/>
                <w:b/>
              </w:rPr>
            </w:pPr>
            <w:r>
              <w:rPr>
                <w:rFonts w:eastAsia="黑体" w:hint="eastAsia"/>
                <w:b/>
              </w:rPr>
              <w:t>毕业要求</w:t>
            </w:r>
            <w:r>
              <w:rPr>
                <w:rFonts w:eastAsia="黑体" w:hint="eastAsia"/>
                <w:b/>
              </w:rPr>
              <w:t>6</w:t>
            </w:r>
          </w:p>
          <w:p w:rsidR="0099394F" w:rsidRDefault="00B66B2B">
            <w:pPr>
              <w:jc w:val="center"/>
              <w:outlineLvl w:val="0"/>
              <w:rPr>
                <w:rFonts w:ascii="Times New Roman" w:eastAsia="黑体" w:hAnsi="Times New Roman" w:cs="Times New Roman"/>
                <w:b/>
              </w:rPr>
            </w:pPr>
            <w:r>
              <w:rPr>
                <w:rFonts w:ascii="Times New Roman" w:hAnsi="Times New Roman" w:cs="Times New Roman"/>
                <w:b/>
              </w:rPr>
              <w:t>Requirement V</w:t>
            </w:r>
            <w:r>
              <w:rPr>
                <w:rFonts w:ascii="Times New Roman" w:hAnsi="Times New Roman" w:cs="Times New Roman" w:hint="eastAsia"/>
                <w:b/>
              </w:rPr>
              <w:t>I</w:t>
            </w:r>
          </w:p>
        </w:tc>
        <w:tc>
          <w:tcPr>
            <w:tcW w:w="6996" w:type="dxa"/>
          </w:tcPr>
          <w:p w:rsidR="0099394F" w:rsidRDefault="00B66B2B">
            <w:pPr>
              <w:outlineLvl w:val="0"/>
              <w:rPr>
                <w:sz w:val="18"/>
                <w:szCs w:val="18"/>
              </w:rPr>
            </w:pPr>
            <w:r>
              <w:rPr>
                <w:rFonts w:ascii="Times New Roman" w:hAnsi="Times New Roman" w:cs="Times New Roman"/>
                <w:b/>
                <w:bCs/>
                <w:sz w:val="18"/>
                <w:szCs w:val="18"/>
              </w:rPr>
              <w:t>个人和团队：</w:t>
            </w:r>
            <w:r>
              <w:rPr>
                <w:rFonts w:ascii="Times New Roman" w:hAnsi="Times New Roman" w:cs="Times New Roman"/>
                <w:bCs/>
                <w:sz w:val="18"/>
                <w:szCs w:val="18"/>
              </w:rPr>
              <w:t>能够在多学科背景下的团队中承担个体、团队成员以及负责人的角色。</w:t>
            </w:r>
          </w:p>
          <w:p w:rsidR="0099394F" w:rsidRDefault="00B66B2B">
            <w:pPr>
              <w:outlineLvl w:val="0"/>
              <w:rPr>
                <w:b/>
                <w:bCs/>
              </w:rPr>
            </w:pPr>
            <w:r>
              <w:rPr>
                <w:rFonts w:ascii="Times New Roman" w:hAnsi="Times New Roman" w:cs="Times New Roman"/>
                <w:b/>
              </w:rPr>
              <w:t xml:space="preserve">Individuals and Teams: </w:t>
            </w:r>
            <w:r>
              <w:rPr>
                <w:rFonts w:ascii="Times New Roman" w:hAnsi="Times New Roman" w:cs="Times New Roman"/>
              </w:rPr>
              <w:t>ability to take on the character of individual, team members, and responsible man in a multidisciplinary team.</w:t>
            </w:r>
          </w:p>
        </w:tc>
      </w:tr>
      <w:tr w:rsidR="0099394F">
        <w:tc>
          <w:tcPr>
            <w:tcW w:w="1526" w:type="dxa"/>
            <w:vAlign w:val="center"/>
          </w:tcPr>
          <w:p w:rsidR="0099394F" w:rsidRDefault="00B66B2B">
            <w:pPr>
              <w:jc w:val="center"/>
              <w:outlineLvl w:val="0"/>
              <w:rPr>
                <w:rFonts w:eastAsia="黑体"/>
                <w:b/>
              </w:rPr>
            </w:pPr>
            <w:r>
              <w:rPr>
                <w:rFonts w:eastAsia="黑体" w:hint="eastAsia"/>
                <w:b/>
              </w:rPr>
              <w:t>毕业要求</w:t>
            </w:r>
            <w:r>
              <w:rPr>
                <w:rFonts w:eastAsia="黑体" w:hint="eastAsia"/>
                <w:b/>
              </w:rPr>
              <w:t>7</w:t>
            </w:r>
          </w:p>
          <w:p w:rsidR="0099394F" w:rsidRDefault="00B66B2B">
            <w:pPr>
              <w:jc w:val="center"/>
              <w:outlineLvl w:val="0"/>
              <w:rPr>
                <w:rFonts w:ascii="Times New Roman" w:eastAsia="黑体" w:hAnsi="Times New Roman" w:cs="Times New Roman"/>
                <w:b/>
              </w:rPr>
            </w:pPr>
            <w:r>
              <w:rPr>
                <w:rFonts w:ascii="Times New Roman" w:hAnsi="Times New Roman" w:cs="Times New Roman"/>
                <w:b/>
              </w:rPr>
              <w:t xml:space="preserve">Requirement </w:t>
            </w:r>
            <w:r>
              <w:rPr>
                <w:rFonts w:ascii="Times New Roman" w:hAnsi="Times New Roman" w:cs="Times New Roman"/>
                <w:b/>
              </w:rPr>
              <w:lastRenderedPageBreak/>
              <w:t>V</w:t>
            </w:r>
            <w:r>
              <w:rPr>
                <w:rFonts w:ascii="Times New Roman" w:hAnsi="Times New Roman" w:cs="Times New Roman" w:hint="eastAsia"/>
                <w:b/>
              </w:rPr>
              <w:t>II</w:t>
            </w:r>
          </w:p>
        </w:tc>
        <w:tc>
          <w:tcPr>
            <w:tcW w:w="6996" w:type="dxa"/>
          </w:tcPr>
          <w:p w:rsidR="0099394F" w:rsidRDefault="00B66B2B">
            <w:pPr>
              <w:outlineLvl w:val="0"/>
              <w:rPr>
                <w:rFonts w:ascii="Times New Roman" w:hAnsi="Times New Roman" w:cs="Times New Roman"/>
                <w:sz w:val="18"/>
                <w:szCs w:val="18"/>
              </w:rPr>
            </w:pPr>
            <w:r>
              <w:rPr>
                <w:rFonts w:ascii="Times New Roman" w:hAnsi="Times New Roman" w:cs="Times New Roman"/>
                <w:b/>
                <w:bCs/>
                <w:sz w:val="18"/>
                <w:szCs w:val="18"/>
              </w:rPr>
              <w:lastRenderedPageBreak/>
              <w:t>沟通</w:t>
            </w:r>
            <w:r>
              <w:rPr>
                <w:rFonts w:ascii="Times New Roman" w:hAnsi="Times New Roman" w:cs="Times New Roman" w:hint="eastAsia"/>
                <w:b/>
                <w:bCs/>
                <w:sz w:val="18"/>
                <w:szCs w:val="18"/>
              </w:rPr>
              <w:t>能力</w:t>
            </w:r>
            <w:r>
              <w:rPr>
                <w:rFonts w:ascii="Times New Roman" w:hAnsi="Times New Roman" w:cs="Times New Roman"/>
                <w:b/>
                <w:bCs/>
                <w:sz w:val="18"/>
                <w:szCs w:val="18"/>
              </w:rPr>
              <w:t>：</w:t>
            </w:r>
            <w:r>
              <w:rPr>
                <w:rFonts w:ascii="Times New Roman" w:hAnsi="Times New Roman" w:cs="Times New Roman"/>
                <w:sz w:val="18"/>
                <w:szCs w:val="18"/>
              </w:rPr>
              <w:t>能够就复杂工程问题与业界同行及社会公众进行有效沟通和交流，包括撰写报告和设计文稿、陈述发言、清晰表达或回应指令。并具备一定的国际视野，能够在跨</w:t>
            </w:r>
            <w:r>
              <w:rPr>
                <w:rFonts w:ascii="Times New Roman" w:hAnsi="Times New Roman" w:cs="Times New Roman"/>
                <w:sz w:val="18"/>
                <w:szCs w:val="18"/>
              </w:rPr>
              <w:lastRenderedPageBreak/>
              <w:t>文化背景下进行沟通和交流。</w:t>
            </w:r>
          </w:p>
          <w:p w:rsidR="0099394F" w:rsidRDefault="00B66B2B">
            <w:pPr>
              <w:outlineLvl w:val="0"/>
              <w:rPr>
                <w:b/>
                <w:bCs/>
              </w:rPr>
            </w:pPr>
            <w:r>
              <w:rPr>
                <w:rFonts w:ascii="Times New Roman" w:hAnsi="Times New Roman" w:cs="Times New Roman"/>
                <w:b/>
              </w:rPr>
              <w:t xml:space="preserve">Communication: </w:t>
            </w:r>
            <w:r>
              <w:rPr>
                <w:rFonts w:ascii="Times New Roman" w:hAnsi="Times New Roman" w:cs="Times New Roman"/>
              </w:rPr>
              <w:t>ability to communicate with industry peers and the public on complex engineering issues effectively, including writing reports and designing manuscripts, presenting statements, expressing clearly or responding to directives. And have a certain international perspective, to communicate and exchange in the cross-cultural background.</w:t>
            </w:r>
          </w:p>
        </w:tc>
      </w:tr>
      <w:tr w:rsidR="0099394F">
        <w:tc>
          <w:tcPr>
            <w:tcW w:w="1526" w:type="dxa"/>
            <w:vAlign w:val="center"/>
          </w:tcPr>
          <w:p w:rsidR="0099394F" w:rsidRDefault="00B66B2B">
            <w:pPr>
              <w:jc w:val="center"/>
              <w:outlineLvl w:val="0"/>
              <w:rPr>
                <w:rFonts w:eastAsia="黑体"/>
                <w:b/>
              </w:rPr>
            </w:pPr>
            <w:r>
              <w:rPr>
                <w:rFonts w:eastAsia="黑体" w:hint="eastAsia"/>
                <w:b/>
              </w:rPr>
              <w:lastRenderedPageBreak/>
              <w:t>毕业要求</w:t>
            </w:r>
            <w:r>
              <w:rPr>
                <w:rFonts w:eastAsia="黑体" w:hint="eastAsia"/>
                <w:b/>
              </w:rPr>
              <w:t>8</w:t>
            </w:r>
          </w:p>
          <w:p w:rsidR="0099394F" w:rsidRDefault="00B66B2B">
            <w:pPr>
              <w:jc w:val="center"/>
              <w:outlineLvl w:val="0"/>
              <w:rPr>
                <w:rFonts w:ascii="Times New Roman" w:eastAsia="黑体" w:hAnsi="Times New Roman" w:cs="Times New Roman"/>
                <w:b/>
              </w:rPr>
            </w:pPr>
            <w:r>
              <w:rPr>
                <w:rFonts w:ascii="Times New Roman" w:hAnsi="Times New Roman" w:cs="Times New Roman"/>
                <w:b/>
              </w:rPr>
              <w:t>Requirement V</w:t>
            </w:r>
            <w:r>
              <w:rPr>
                <w:rFonts w:ascii="Times New Roman" w:hAnsi="Times New Roman" w:cs="Times New Roman" w:hint="eastAsia"/>
                <w:b/>
              </w:rPr>
              <w:t>III</w:t>
            </w:r>
          </w:p>
        </w:tc>
        <w:tc>
          <w:tcPr>
            <w:tcW w:w="6996" w:type="dxa"/>
          </w:tcPr>
          <w:p w:rsidR="0099394F" w:rsidRDefault="00B66B2B">
            <w:pPr>
              <w:outlineLvl w:val="0"/>
              <w:rPr>
                <w:rFonts w:ascii="Times New Roman" w:hAnsi="Times New Roman" w:cs="Times New Roman"/>
                <w:bCs/>
                <w:sz w:val="18"/>
                <w:szCs w:val="18"/>
              </w:rPr>
            </w:pPr>
            <w:r>
              <w:rPr>
                <w:rFonts w:ascii="Times New Roman" w:hAnsi="Times New Roman" w:cs="Times New Roman" w:hint="eastAsia"/>
                <w:b/>
                <w:bCs/>
              </w:rPr>
              <w:t>终</w:t>
            </w:r>
            <w:r>
              <w:rPr>
                <w:rFonts w:ascii="Times New Roman" w:hAnsi="Times New Roman" w:cs="Times New Roman" w:hint="eastAsia"/>
                <w:b/>
                <w:bCs/>
                <w:sz w:val="18"/>
                <w:szCs w:val="18"/>
              </w:rPr>
              <w:t>身学习的能力：</w:t>
            </w:r>
            <w:r>
              <w:rPr>
                <w:rFonts w:ascii="Times New Roman" w:hAnsi="Times New Roman" w:cs="Times New Roman" w:hint="eastAsia"/>
                <w:bCs/>
                <w:sz w:val="18"/>
                <w:szCs w:val="18"/>
              </w:rPr>
              <w:t>具有自主学习和终身学习的意识，有不断学习和适应发展的能力。</w:t>
            </w:r>
          </w:p>
          <w:p w:rsidR="0099394F" w:rsidRDefault="00B66B2B">
            <w:pPr>
              <w:outlineLvl w:val="0"/>
              <w:rPr>
                <w:b/>
                <w:bCs/>
              </w:rPr>
            </w:pPr>
            <w:r>
              <w:rPr>
                <w:rFonts w:ascii="Times New Roman" w:hAnsi="Times New Roman" w:cs="Times New Roman"/>
                <w:b/>
              </w:rPr>
              <w:t>Lifelong learning ability:</w:t>
            </w:r>
            <w:r>
              <w:rPr>
                <w:rFonts w:ascii="Times New Roman" w:hAnsi="Times New Roman" w:cs="Times New Roman"/>
              </w:rPr>
              <w:t xml:space="preserve"> having independent learning and lifelong learning awareness, having the ability to continue learning and adapt to development.</w:t>
            </w:r>
          </w:p>
        </w:tc>
      </w:tr>
    </w:tbl>
    <w:p w:rsidR="0099394F" w:rsidRDefault="0099394F">
      <w:pPr>
        <w:rPr>
          <w:rFonts w:ascii="Times New Roman" w:hAnsi="Times New Roman" w:cs="Times New Roman"/>
          <w:b/>
          <w:sz w:val="22"/>
        </w:rPr>
      </w:pPr>
    </w:p>
    <w:p w:rsidR="0099394F" w:rsidRDefault="00B66B2B">
      <w:pPr>
        <w:rPr>
          <w:rFonts w:ascii="Times New Roman" w:hAnsi="Times New Roman" w:cs="Times New Roman"/>
          <w:b/>
          <w:sz w:val="22"/>
        </w:rPr>
      </w:pPr>
      <w:r>
        <w:rPr>
          <w:rFonts w:ascii="Times New Roman" w:hAnsi="Times New Roman" w:cs="Times New Roman" w:hint="eastAsia"/>
          <w:b/>
          <w:sz w:val="22"/>
        </w:rPr>
        <w:t>四、学位课程</w:t>
      </w:r>
    </w:p>
    <w:p w:rsidR="0099394F" w:rsidRDefault="00B66B2B">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99394F" w:rsidRDefault="00B66B2B">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体育、高等数学、线性代数（</w:t>
      </w:r>
      <w:r>
        <w:rPr>
          <w:rFonts w:ascii="Times New Roman" w:hAnsi="Times New Roman" w:cs="Times New Roman" w:hint="eastAsia"/>
          <w:szCs w:val="21"/>
        </w:rPr>
        <w:t>B)</w:t>
      </w:r>
      <w:r>
        <w:rPr>
          <w:rFonts w:ascii="Times New Roman" w:hAnsi="Times New Roman" w:cs="Times New Roman" w:hint="eastAsia"/>
          <w:szCs w:val="21"/>
        </w:rPr>
        <w:t>、概率论与数理统计、大学物理、马克思主义基本原理、大学英语（一般要求）、毛泽东思想和中国特色社会主义理论体系概论、大学计算机基础、大学化学、基础生态学、有机化学、生物化学、环境化学、海洋生物学、生物统计建模、环境海洋学、微生物学、生物信息学、海洋管理概论、海洋环境评价、人体及动物生理学、环境毒理学、海洋技术。</w:t>
      </w:r>
    </w:p>
    <w:p w:rsidR="0099394F" w:rsidRDefault="00B66B2B" w:rsidP="00B51F24">
      <w:pPr>
        <w:ind w:firstLineChars="200" w:firstLine="440"/>
        <w:rPr>
          <w:rFonts w:ascii="Times New Roman" w:hAnsi="Times New Roman" w:cs="Times New Roman"/>
          <w:sz w:val="22"/>
        </w:rPr>
      </w:pPr>
      <w:r>
        <w:rPr>
          <w:rFonts w:ascii="Times New Roman" w:hAnsi="Times New Roman" w:cs="Times New Roman"/>
          <w:sz w:val="22"/>
        </w:rPr>
        <w:t>Physical Education</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Linear Algebra</w:t>
      </w:r>
      <w:r>
        <w:rPr>
          <w:rFonts w:ascii="Times New Roman" w:hAnsi="Times New Roman" w:cs="Times New Roman" w:hint="eastAsia"/>
          <w:sz w:val="22"/>
        </w:rPr>
        <w:t>，</w:t>
      </w:r>
      <w:r>
        <w:rPr>
          <w:rFonts w:ascii="Times New Roman" w:hAnsi="Times New Roman" w:cs="Times New Roman" w:hint="eastAsia"/>
          <w:sz w:val="22"/>
        </w:rPr>
        <w:t>Probability Theory &amp; Mathematical Statistics</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Basic Tenets of Marxism</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Introduction to College Computer Science</w:t>
      </w:r>
      <w:r>
        <w:rPr>
          <w:rFonts w:ascii="Times New Roman" w:hAnsi="Times New Roman" w:cs="Times New Roman" w:hint="eastAsia"/>
          <w:sz w:val="22"/>
        </w:rPr>
        <w:t>，</w:t>
      </w:r>
      <w:r>
        <w:rPr>
          <w:rFonts w:ascii="Times New Roman" w:hAnsi="Times New Roman" w:cs="Times New Roman" w:hint="eastAsia"/>
          <w:sz w:val="22"/>
        </w:rPr>
        <w:t>College Chemistry</w:t>
      </w:r>
      <w:r>
        <w:rPr>
          <w:rFonts w:ascii="Times New Roman" w:hAnsi="Times New Roman" w:cs="Times New Roman" w:hint="eastAsia"/>
          <w:sz w:val="22"/>
        </w:rPr>
        <w:t>，</w:t>
      </w:r>
      <w:r>
        <w:rPr>
          <w:rFonts w:ascii="Times New Roman" w:hAnsi="Times New Roman" w:cs="Times New Roman" w:hint="eastAsia"/>
          <w:sz w:val="22"/>
        </w:rPr>
        <w:t>Basic Ecology</w:t>
      </w:r>
      <w:r>
        <w:rPr>
          <w:rFonts w:ascii="Times New Roman" w:hAnsi="Times New Roman" w:cs="Times New Roman" w:hint="eastAsia"/>
          <w:sz w:val="22"/>
        </w:rPr>
        <w:t>，</w:t>
      </w:r>
      <w:r>
        <w:rPr>
          <w:rFonts w:ascii="Times New Roman" w:hAnsi="Times New Roman" w:cs="Times New Roman" w:hint="eastAsia"/>
          <w:sz w:val="22"/>
        </w:rPr>
        <w:t>Organic Chemistry</w:t>
      </w:r>
      <w:r>
        <w:rPr>
          <w:rFonts w:ascii="Times New Roman" w:hAnsi="Times New Roman" w:cs="Times New Roman" w:hint="eastAsia"/>
          <w:sz w:val="22"/>
        </w:rPr>
        <w:t>，</w:t>
      </w:r>
      <w:r>
        <w:rPr>
          <w:rFonts w:ascii="Times New Roman" w:hAnsi="Times New Roman" w:cs="Times New Roman" w:hint="eastAsia"/>
          <w:sz w:val="22"/>
        </w:rPr>
        <w:t>Biochem</w:t>
      </w:r>
      <w:r>
        <w:rPr>
          <w:rFonts w:ascii="Times New Roman" w:hAnsi="Times New Roman" w:cs="Times New Roman"/>
          <w:sz w:val="22"/>
        </w:rPr>
        <w:t>istry</w:t>
      </w:r>
      <w:r>
        <w:rPr>
          <w:rFonts w:ascii="Times New Roman" w:hAnsi="Times New Roman" w:cs="Times New Roman" w:hint="eastAsia"/>
          <w:sz w:val="22"/>
        </w:rPr>
        <w:t>，</w:t>
      </w:r>
      <w:r>
        <w:rPr>
          <w:rFonts w:ascii="Times New Roman" w:hAnsi="Times New Roman" w:cs="Times New Roman" w:hint="eastAsia"/>
          <w:sz w:val="22"/>
        </w:rPr>
        <w:t>Environmental Chemistry</w:t>
      </w:r>
      <w:r>
        <w:rPr>
          <w:rFonts w:ascii="Times New Roman" w:hAnsi="Times New Roman" w:cs="Times New Roman" w:hint="eastAsia"/>
          <w:sz w:val="22"/>
        </w:rPr>
        <w:t>，</w:t>
      </w:r>
      <w:r>
        <w:rPr>
          <w:rFonts w:ascii="Times New Roman" w:hAnsi="Times New Roman" w:cs="Times New Roman" w:hint="eastAsia"/>
          <w:sz w:val="22"/>
        </w:rPr>
        <w:t>Marine Biology</w:t>
      </w:r>
      <w:r>
        <w:rPr>
          <w:rFonts w:ascii="Times New Roman" w:hAnsi="Times New Roman" w:cs="Times New Roman" w:hint="eastAsia"/>
          <w:sz w:val="22"/>
        </w:rPr>
        <w:t>，</w:t>
      </w:r>
      <w:r>
        <w:rPr>
          <w:rFonts w:ascii="Times New Roman" w:hAnsi="Times New Roman" w:cs="Times New Roman" w:hint="eastAsia"/>
          <w:sz w:val="22"/>
        </w:rPr>
        <w:t>Biostatistics Modeling</w:t>
      </w:r>
      <w:r>
        <w:rPr>
          <w:rFonts w:ascii="Times New Roman" w:hAnsi="Times New Roman" w:cs="Times New Roman" w:hint="eastAsia"/>
          <w:sz w:val="22"/>
        </w:rPr>
        <w:t>，</w:t>
      </w:r>
      <w:r>
        <w:rPr>
          <w:rFonts w:ascii="Times New Roman" w:hAnsi="Times New Roman" w:cs="Times New Roman" w:hint="eastAsia"/>
          <w:sz w:val="22"/>
        </w:rPr>
        <w:t>Environmental Oceanography</w:t>
      </w:r>
      <w:r>
        <w:rPr>
          <w:rFonts w:ascii="Times New Roman" w:hAnsi="Times New Roman" w:cs="Times New Roman" w:hint="eastAsia"/>
          <w:sz w:val="22"/>
        </w:rPr>
        <w:t>，</w:t>
      </w:r>
      <w:r>
        <w:rPr>
          <w:rFonts w:ascii="Times New Roman" w:hAnsi="Times New Roman" w:cs="Times New Roman" w:hint="eastAsia"/>
          <w:sz w:val="22"/>
        </w:rPr>
        <w:t>Microbiology</w:t>
      </w:r>
      <w:r>
        <w:rPr>
          <w:rFonts w:ascii="Times New Roman" w:hAnsi="Times New Roman" w:cs="Times New Roman" w:hint="eastAsia"/>
          <w:sz w:val="22"/>
        </w:rPr>
        <w:t>，</w:t>
      </w:r>
      <w:r>
        <w:rPr>
          <w:rFonts w:ascii="Times New Roman" w:hAnsi="Times New Roman" w:cs="Times New Roman" w:hint="eastAsia"/>
          <w:sz w:val="22"/>
        </w:rPr>
        <w:t>Bioinformatics</w:t>
      </w:r>
      <w:r>
        <w:rPr>
          <w:rFonts w:ascii="Times New Roman" w:hAnsi="Times New Roman" w:cs="Times New Roman" w:hint="eastAsia"/>
          <w:sz w:val="22"/>
        </w:rPr>
        <w:t>，</w:t>
      </w:r>
      <w:r>
        <w:rPr>
          <w:rFonts w:ascii="Times New Roman" w:hAnsi="Times New Roman" w:cs="Times New Roman" w:hint="eastAsia"/>
          <w:sz w:val="22"/>
        </w:rPr>
        <w:t>Introduction to Marine Management</w:t>
      </w:r>
      <w:r>
        <w:rPr>
          <w:rFonts w:ascii="Times New Roman" w:hAnsi="Times New Roman" w:cs="Times New Roman" w:hint="eastAsia"/>
          <w:sz w:val="22"/>
        </w:rPr>
        <w:t>，</w:t>
      </w:r>
      <w:r>
        <w:rPr>
          <w:rFonts w:ascii="Times New Roman" w:hAnsi="Times New Roman" w:cs="Times New Roman" w:hint="eastAsia"/>
          <w:sz w:val="22"/>
        </w:rPr>
        <w:t>Marine Environment Evaluation</w:t>
      </w:r>
      <w:r>
        <w:rPr>
          <w:rFonts w:ascii="Times New Roman" w:hAnsi="Times New Roman" w:cs="Times New Roman" w:hint="eastAsia"/>
          <w:sz w:val="22"/>
        </w:rPr>
        <w:t>，</w:t>
      </w:r>
      <w:r>
        <w:rPr>
          <w:rFonts w:ascii="Times New Roman" w:hAnsi="Times New Roman" w:cs="Times New Roman" w:hint="eastAsia"/>
          <w:sz w:val="22"/>
        </w:rPr>
        <w:t>Human and Animal Physiology</w:t>
      </w:r>
      <w:r>
        <w:rPr>
          <w:rFonts w:ascii="Times New Roman" w:hAnsi="Times New Roman" w:cs="Times New Roman" w:hint="eastAsia"/>
          <w:sz w:val="22"/>
        </w:rPr>
        <w:t>，</w:t>
      </w:r>
      <w:r>
        <w:rPr>
          <w:rFonts w:ascii="Times New Roman" w:hAnsi="Times New Roman" w:cs="Times New Roman" w:hint="eastAsia"/>
          <w:sz w:val="22"/>
        </w:rPr>
        <w:t>Environmental Toxicology</w:t>
      </w:r>
      <w:r>
        <w:rPr>
          <w:rFonts w:ascii="Times New Roman" w:hAnsi="Times New Roman" w:cs="Times New Roman" w:hint="eastAsia"/>
          <w:sz w:val="22"/>
        </w:rPr>
        <w:t>，</w:t>
      </w:r>
      <w:r>
        <w:rPr>
          <w:rFonts w:ascii="Times New Roman" w:hAnsi="Times New Roman" w:cs="Times New Roman" w:hint="eastAsia"/>
          <w:sz w:val="22"/>
        </w:rPr>
        <w:t>Mari</w:t>
      </w:r>
      <w:r>
        <w:rPr>
          <w:rFonts w:ascii="Times New Roman" w:hAnsi="Times New Roman" w:cs="Times New Roman"/>
          <w:sz w:val="22"/>
        </w:rPr>
        <w:t>ne Technology</w:t>
      </w:r>
      <w:r>
        <w:rPr>
          <w:rFonts w:ascii="Times New Roman" w:hAnsi="Times New Roman" w:cs="Times New Roman" w:hint="eastAsia"/>
          <w:sz w:val="22"/>
        </w:rPr>
        <w:t>.</w:t>
      </w:r>
    </w:p>
    <w:p w:rsidR="0099394F" w:rsidRDefault="0099394F">
      <w:pPr>
        <w:rPr>
          <w:rFonts w:ascii="Times New Roman" w:hAnsi="Times New Roman" w:cs="Times New Roman"/>
          <w:sz w:val="22"/>
        </w:rPr>
      </w:pPr>
    </w:p>
    <w:p w:rsidR="0099394F" w:rsidRDefault="00B66B2B">
      <w:pPr>
        <w:rPr>
          <w:rFonts w:ascii="Times New Roman" w:hAnsi="Times New Roman" w:cs="Times New Roman"/>
          <w:b/>
          <w:sz w:val="22"/>
        </w:rPr>
      </w:pPr>
      <w:r>
        <w:rPr>
          <w:rFonts w:ascii="Times New Roman" w:hAnsi="Times New Roman" w:cs="Times New Roman" w:hint="eastAsia"/>
          <w:b/>
          <w:sz w:val="22"/>
        </w:rPr>
        <w:t>五、主干课程</w:t>
      </w:r>
    </w:p>
    <w:p w:rsidR="0099394F" w:rsidRDefault="00B66B2B">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99394F" w:rsidRDefault="00B66B2B">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高等数学、线性代数、概率论与数理统计、大学计算机基础、大学物理大学英语（陆上一般要求）、大学化学、有机化学、环境化学、基础生态学、生物化学、海洋生物学、生物统计建模、微生物学、人体及动物生理学、环境海洋学、环境毒理学、海洋管理概论、海洋技术、生物信息学、海洋环境评价。</w:t>
      </w:r>
    </w:p>
    <w:p w:rsidR="0099394F" w:rsidRDefault="00B66B2B" w:rsidP="00B51F24">
      <w:pPr>
        <w:ind w:firstLineChars="200" w:firstLine="440"/>
        <w:rPr>
          <w:rFonts w:ascii="Times New Roman" w:hAnsi="Times New Roman" w:cs="Times New Roman"/>
          <w:sz w:val="22"/>
        </w:rPr>
      </w:pPr>
      <w:r>
        <w:rPr>
          <w:rFonts w:ascii="Times New Roman" w:hAnsi="Times New Roman" w:cs="Times New Roman"/>
          <w:sz w:val="22"/>
        </w:rPr>
        <w:t>Advanced Mathematics, Linear Algebra, Probabilities Theory and Mathematics Statistics, Introduction to College Computer Science, College Physics, College English, College Chemistry, Organic Chemistry, Environmental Chemistry, Basic Ecology, Biochemistry, Marine Biology, Biostatistics Modeling, Microbiology, Human and Animal Physiology, Environmental Oceanography, Environmental Toxicology, Introduction to Marine Management, Marine Technology, Bioinformatics, Marine Environment Evaluation.</w:t>
      </w:r>
    </w:p>
    <w:p w:rsidR="0099394F" w:rsidRDefault="0099394F">
      <w:pPr>
        <w:rPr>
          <w:rFonts w:ascii="Times New Roman" w:hAnsi="Times New Roman" w:cs="Times New Roman"/>
          <w:sz w:val="22"/>
        </w:rPr>
      </w:pPr>
    </w:p>
    <w:p w:rsidR="0099394F" w:rsidRDefault="00B66B2B">
      <w:pPr>
        <w:rPr>
          <w:rFonts w:ascii="Times New Roman" w:hAnsi="Times New Roman" w:cs="Times New Roman"/>
          <w:b/>
          <w:sz w:val="22"/>
        </w:rPr>
      </w:pPr>
      <w:r>
        <w:rPr>
          <w:rFonts w:ascii="Times New Roman" w:hAnsi="Times New Roman" w:cs="Times New Roman" w:hint="eastAsia"/>
          <w:b/>
          <w:sz w:val="22"/>
        </w:rPr>
        <w:t>六、特色课程</w:t>
      </w:r>
    </w:p>
    <w:p w:rsidR="0099394F" w:rsidRDefault="00B66B2B">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99394F" w:rsidRDefault="00B66B2B">
      <w:pPr>
        <w:ind w:firstLineChars="200" w:firstLine="420"/>
        <w:rPr>
          <w:rFonts w:ascii="Times New Roman" w:hAnsi="Times New Roman" w:cs="Times New Roman"/>
          <w:szCs w:val="21"/>
        </w:rPr>
      </w:pPr>
      <w:r>
        <w:rPr>
          <w:rFonts w:ascii="Times New Roman" w:hAnsi="Times New Roman" w:cs="Times New Roman" w:hint="eastAsia"/>
          <w:szCs w:val="21"/>
        </w:rPr>
        <w:t>海洋生物学、生物统计建模、微流控生物分析技术基础。</w:t>
      </w:r>
    </w:p>
    <w:p w:rsidR="0099394F" w:rsidRDefault="00B66B2B">
      <w:pPr>
        <w:rPr>
          <w:rFonts w:ascii="Times New Roman" w:hAnsi="Times New Roman" w:cs="Times New Roman"/>
          <w:sz w:val="22"/>
        </w:rPr>
      </w:pPr>
      <w:r>
        <w:rPr>
          <w:rFonts w:ascii="Times New Roman" w:hAnsi="Times New Roman" w:cs="Times New Roman"/>
          <w:sz w:val="22"/>
        </w:rPr>
        <w:t>Marine Biology, Biostatistics Modeling, Foundation of Microfluidic Technology for Bioanalysis</w:t>
      </w:r>
    </w:p>
    <w:p w:rsidR="0099394F" w:rsidRDefault="0099394F">
      <w:pPr>
        <w:rPr>
          <w:rFonts w:ascii="Times New Roman" w:hAnsi="Times New Roman" w:cs="Times New Roman"/>
          <w:sz w:val="22"/>
        </w:rPr>
      </w:pPr>
    </w:p>
    <w:p w:rsidR="0099394F" w:rsidRDefault="00B66B2B">
      <w:pPr>
        <w:rPr>
          <w:rFonts w:ascii="Times New Roman" w:hAnsi="Times New Roman" w:cs="Times New Roman"/>
          <w:b/>
          <w:sz w:val="22"/>
        </w:rPr>
      </w:pPr>
      <w:r>
        <w:rPr>
          <w:rFonts w:ascii="Times New Roman" w:hAnsi="Times New Roman" w:cs="Times New Roman" w:hint="eastAsia"/>
          <w:b/>
          <w:sz w:val="22"/>
        </w:rPr>
        <w:t>七、学制与学位</w:t>
      </w:r>
    </w:p>
    <w:p w:rsidR="0099394F" w:rsidRDefault="00B66B2B">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99394F" w:rsidRDefault="00B66B2B">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99394F" w:rsidRDefault="00B66B2B">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99394F" w:rsidRDefault="00B66B2B">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授予学位：理学学士学位</w:t>
      </w:r>
    </w:p>
    <w:p w:rsidR="0099394F" w:rsidRDefault="00B66B2B">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Science</w:t>
      </w:r>
    </w:p>
    <w:p w:rsidR="00974ECB" w:rsidRDefault="00974ECB">
      <w:pPr>
        <w:rPr>
          <w:rFonts w:ascii="Times New Roman" w:hAnsi="Times New Roman" w:cs="Times New Roman"/>
          <w:sz w:val="22"/>
        </w:rPr>
      </w:pPr>
    </w:p>
    <w:p w:rsidR="00974ECB" w:rsidRPr="00415168" w:rsidRDefault="00974ECB" w:rsidP="00974ECB">
      <w:pPr>
        <w:rPr>
          <w:rFonts w:ascii="Times New Roman" w:hAnsi="Times New Roman" w:cs="Times New Roman"/>
          <w:b/>
          <w:sz w:val="22"/>
        </w:rPr>
      </w:pPr>
      <w:r w:rsidRPr="00415168">
        <w:rPr>
          <w:rFonts w:ascii="Times New Roman" w:hAnsi="Times New Roman" w:cs="Times New Roman" w:hint="eastAsia"/>
          <w:b/>
          <w:sz w:val="22"/>
        </w:rPr>
        <w:t>八、学分要求</w:t>
      </w:r>
    </w:p>
    <w:p w:rsidR="00974ECB" w:rsidRPr="00415168" w:rsidRDefault="00974ECB" w:rsidP="00974ECB">
      <w:pPr>
        <w:rPr>
          <w:rFonts w:ascii="Times New Roman" w:hAnsi="Times New Roman" w:cs="Times New Roman"/>
          <w:b/>
          <w:sz w:val="22"/>
        </w:rPr>
      </w:pPr>
      <w:r w:rsidRPr="00415168">
        <w:rPr>
          <w:rFonts w:ascii="Times New Roman" w:hAnsi="Times New Roman" w:cs="Times New Roman" w:hint="eastAsia"/>
          <w:b/>
          <w:sz w:val="22"/>
        </w:rPr>
        <w:t>VIII</w:t>
      </w:r>
      <w:r w:rsidRPr="00415168">
        <w:rPr>
          <w:rFonts w:ascii="Times New Roman" w:hAnsi="Times New Roman" w:cs="Times New Roman" w:hint="eastAsia"/>
          <w:b/>
          <w:sz w:val="22"/>
        </w:rPr>
        <w:t>．</w:t>
      </w:r>
      <w:r w:rsidRPr="00415168">
        <w:rPr>
          <w:rFonts w:ascii="Times New Roman" w:hAnsi="Times New Roman" w:cs="Times New Roman" w:hint="eastAsia"/>
          <w:b/>
          <w:sz w:val="22"/>
        </w:rPr>
        <w:t>Credit Requirements</w:t>
      </w:r>
    </w:p>
    <w:p w:rsidR="00974ECB" w:rsidRPr="00415168" w:rsidRDefault="00974ECB" w:rsidP="00974ECB">
      <w:pPr>
        <w:ind w:firstLineChars="200" w:firstLine="440"/>
        <w:rPr>
          <w:rFonts w:ascii="Times New Roman" w:hAnsi="Times New Roman" w:cs="Times New Roman"/>
          <w:sz w:val="22"/>
        </w:rPr>
      </w:pPr>
      <w:r w:rsidRPr="00415168">
        <w:rPr>
          <w:rFonts w:ascii="Times New Roman" w:hAnsi="Times New Roman" w:cs="Times New Roman" w:hint="eastAsia"/>
          <w:sz w:val="22"/>
        </w:rPr>
        <w:t>16</w:t>
      </w:r>
      <w:r w:rsidR="00B51F24">
        <w:rPr>
          <w:rFonts w:ascii="Times New Roman" w:hAnsi="Times New Roman" w:cs="Times New Roman" w:hint="eastAsia"/>
          <w:sz w:val="22"/>
        </w:rPr>
        <w:t>9</w:t>
      </w:r>
      <w:r w:rsidRPr="00415168">
        <w:rPr>
          <w:rFonts w:ascii="Times New Roman" w:hAnsi="Times New Roman" w:cs="Times New Roman" w:hint="eastAsia"/>
          <w:sz w:val="22"/>
        </w:rPr>
        <w:t>学分</w:t>
      </w:r>
    </w:p>
    <w:p w:rsidR="00974ECB" w:rsidRPr="00415168" w:rsidRDefault="00974ECB" w:rsidP="00974ECB">
      <w:pPr>
        <w:ind w:firstLineChars="200" w:firstLine="440"/>
        <w:rPr>
          <w:rFonts w:ascii="Times New Roman" w:hAnsi="Times New Roman" w:cs="Times New Roman"/>
          <w:sz w:val="22"/>
        </w:rPr>
      </w:pPr>
      <w:r w:rsidRPr="00415168">
        <w:rPr>
          <w:rFonts w:ascii="Times New Roman" w:hAnsi="Times New Roman" w:cs="Times New Roman"/>
          <w:sz w:val="22"/>
        </w:rPr>
        <w:t>16</w:t>
      </w:r>
      <w:r w:rsidR="00B51F24">
        <w:rPr>
          <w:rFonts w:ascii="Times New Roman" w:hAnsi="Times New Roman" w:cs="Times New Roman" w:hint="eastAsia"/>
          <w:sz w:val="22"/>
        </w:rPr>
        <w:t>9</w:t>
      </w:r>
      <w:r w:rsidRPr="00415168">
        <w:rPr>
          <w:rFonts w:ascii="Times New Roman" w:hAnsi="Times New Roman" w:cs="Times New Roman"/>
          <w:sz w:val="22"/>
        </w:rPr>
        <w:t xml:space="preserve"> credits </w:t>
      </w:r>
    </w:p>
    <w:p w:rsidR="0099394F" w:rsidRDefault="0099394F">
      <w:pPr>
        <w:rPr>
          <w:rFonts w:ascii="Times New Roman" w:hAnsi="Times New Roman" w:cs="Times New Roman"/>
          <w:sz w:val="22"/>
        </w:rPr>
      </w:pPr>
    </w:p>
    <w:p w:rsidR="0099394F" w:rsidRDefault="0099394F">
      <w:pPr>
        <w:rPr>
          <w:rFonts w:ascii="Times New Roman" w:hAnsi="Times New Roman" w:cs="Times New Roman"/>
          <w:sz w:val="22"/>
        </w:rPr>
      </w:pPr>
    </w:p>
    <w:p w:rsidR="0099394F" w:rsidRDefault="00B66B2B">
      <w:pPr>
        <w:rPr>
          <w:b/>
        </w:rPr>
      </w:pPr>
      <w:r>
        <w:rPr>
          <w:rFonts w:hint="eastAsia"/>
          <w:b/>
        </w:rPr>
        <w:t>九、课程体系与毕业培养要求的对应关系矩阵</w:t>
      </w:r>
    </w:p>
    <w:p w:rsidR="0099394F" w:rsidRDefault="00B66B2B">
      <w:pPr>
        <w:rPr>
          <w:rFonts w:ascii="楷体" w:eastAsia="楷体" w:hAnsi="楷体"/>
          <w:sz w:val="36"/>
          <w:szCs w:val="36"/>
        </w:rPr>
      </w:pPr>
      <w:r>
        <w:rPr>
          <w:rFonts w:ascii="Times New Roman" w:hAnsi="Times New Roman" w:cs="Times New Roman"/>
          <w:b/>
          <w:sz w:val="22"/>
        </w:rPr>
        <w:t>IX.</w:t>
      </w:r>
      <w:r>
        <w:rPr>
          <w:rFonts w:ascii="Times New Roman" w:hAnsi="Times New Roman" w:cs="Times New Roman" w:hint="eastAsia"/>
          <w:b/>
          <w:sz w:val="22"/>
        </w:rPr>
        <w:t xml:space="preserve"> </w:t>
      </w:r>
      <w:r>
        <w:rPr>
          <w:rFonts w:ascii="Times New Roman" w:hAnsi="Times New Roman" w:cs="宋体" w:hint="eastAsia"/>
          <w:b/>
          <w:bCs/>
          <w:sz w:val="22"/>
        </w:rPr>
        <w:t xml:space="preserve">Corresponding Relation of </w:t>
      </w:r>
      <w:r>
        <w:rPr>
          <w:rFonts w:ascii="Times New Roman" w:hAnsi="Times New Roman" w:cs="Times New Roman" w:hint="eastAsia"/>
          <w:b/>
          <w:sz w:val="22"/>
        </w:rPr>
        <w:t>C</w:t>
      </w:r>
      <w:r>
        <w:rPr>
          <w:rFonts w:ascii="Times New Roman" w:hAnsi="Times New Roman" w:cs="Times New Roman"/>
          <w:b/>
          <w:sz w:val="22"/>
        </w:rPr>
        <w:t>urriculum</w:t>
      </w:r>
      <w:r>
        <w:rPr>
          <w:rFonts w:ascii="Times New Roman" w:hAnsi="Times New Roman" w:cs="Times New Roman" w:hint="eastAsia"/>
          <w:b/>
          <w:sz w:val="22"/>
        </w:rPr>
        <w:t xml:space="preserve"> </w:t>
      </w:r>
      <w:r>
        <w:rPr>
          <w:rFonts w:ascii="Times New Roman" w:hAnsi="Times New Roman" w:cs="Times New Roman" w:hint="eastAsia"/>
          <w:b/>
          <w:bCs/>
          <w:sz w:val="22"/>
        </w:rPr>
        <w:t>and P</w:t>
      </w:r>
      <w:r>
        <w:rPr>
          <w:rFonts w:ascii="Times New Roman" w:hAnsi="Times New Roman" w:cs="Times New Roman"/>
          <w:b/>
          <w:bCs/>
          <w:sz w:val="22"/>
        </w:rPr>
        <w:t xml:space="preserve">rogram </w:t>
      </w:r>
      <w:r>
        <w:rPr>
          <w:rFonts w:ascii="Times New Roman" w:hAnsi="Times New Roman" w:cs="Times New Roman" w:hint="eastAsia"/>
          <w:b/>
          <w:bCs/>
          <w:sz w:val="22"/>
        </w:rPr>
        <w:t>R</w:t>
      </w:r>
      <w:r>
        <w:rPr>
          <w:rFonts w:ascii="Times New Roman" w:hAnsi="Times New Roman" w:cs="Times New Roman"/>
          <w:b/>
          <w:bCs/>
          <w:sz w:val="22"/>
        </w:rPr>
        <w:t>equirements</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1"/>
        <w:gridCol w:w="656"/>
        <w:gridCol w:w="656"/>
        <w:gridCol w:w="656"/>
        <w:gridCol w:w="656"/>
        <w:gridCol w:w="656"/>
        <w:gridCol w:w="656"/>
        <w:gridCol w:w="656"/>
        <w:gridCol w:w="656"/>
      </w:tblGrid>
      <w:tr w:rsidR="0099394F">
        <w:trPr>
          <w:trHeight w:val="270"/>
          <w:tblHeader/>
        </w:trPr>
        <w:tc>
          <w:tcPr>
            <w:tcW w:w="3281" w:type="dxa"/>
            <w:vMerge w:val="restart"/>
            <w:vAlign w:val="center"/>
          </w:tcPr>
          <w:p w:rsidR="0099394F" w:rsidRDefault="00B66B2B">
            <w:pPr>
              <w:snapToGrid w:val="0"/>
              <w:jc w:val="center"/>
              <w:rPr>
                <w:rFonts w:ascii="宋体" w:hAnsi="宋体"/>
                <w:sz w:val="18"/>
                <w:szCs w:val="18"/>
              </w:rPr>
            </w:pPr>
            <w:r>
              <w:rPr>
                <w:rFonts w:ascii="宋体" w:hAnsi="宋体"/>
                <w:sz w:val="18"/>
                <w:szCs w:val="18"/>
              </w:rPr>
              <w:t>课程及教学活动</w:t>
            </w:r>
          </w:p>
        </w:tc>
        <w:tc>
          <w:tcPr>
            <w:tcW w:w="5248" w:type="dxa"/>
            <w:gridSpan w:val="8"/>
            <w:vAlign w:val="center"/>
          </w:tcPr>
          <w:p w:rsidR="0099394F" w:rsidRDefault="00B66B2B">
            <w:pPr>
              <w:snapToGrid w:val="0"/>
              <w:jc w:val="center"/>
              <w:rPr>
                <w:rFonts w:ascii="宋体" w:hAnsi="宋体"/>
                <w:sz w:val="18"/>
                <w:szCs w:val="18"/>
              </w:rPr>
            </w:pPr>
            <w:r>
              <w:rPr>
                <w:rFonts w:ascii="宋体" w:hAnsi="宋体"/>
                <w:sz w:val="18"/>
                <w:szCs w:val="18"/>
              </w:rPr>
              <w:t>毕业要求</w:t>
            </w:r>
          </w:p>
        </w:tc>
      </w:tr>
      <w:tr w:rsidR="0099394F">
        <w:trPr>
          <w:trHeight w:val="270"/>
          <w:tblHeader/>
        </w:trPr>
        <w:tc>
          <w:tcPr>
            <w:tcW w:w="3281" w:type="dxa"/>
            <w:vMerge/>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1</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2</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3</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4</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5</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6</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7</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8</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军事理论</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体育</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高等数学</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线性代数</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概率论与数理统计</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大学物理</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大学物理实验</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马克思主义基本原理</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中国近现代史纲要</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思想道德修养与法律基础</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大学英语（一般要求）</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毛泽东思想和中国特色社会主义理论体系概论</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大学计算机基础</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逻辑学</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公文写作</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大学化学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大学化学实验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基础生态学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有机化学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有机化学实验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生物化学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生物化学实验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环境化学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海洋生物学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海洋生物学实验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生物统计建模</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环境海洋学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lastRenderedPageBreak/>
              <w:t>微生物学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微生物学实验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生物信息学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海洋管理概论</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海洋环境评价</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人体及动物生理学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生理学实验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环境毒理学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海洋技术</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snapToGrid w:val="0"/>
              <w:jc w:val="center"/>
              <w:rPr>
                <w:sz w:val="18"/>
                <w:szCs w:val="18"/>
              </w:rPr>
            </w:pPr>
            <w:r>
              <w:rPr>
                <w:rFonts w:hint="eastAsia"/>
                <w:sz w:val="18"/>
                <w:szCs w:val="18"/>
              </w:rPr>
              <w:t>计算机程序设计基础（</w:t>
            </w:r>
            <w:r>
              <w:rPr>
                <w:rFonts w:hint="eastAsia"/>
                <w:sz w:val="18"/>
                <w:szCs w:val="18"/>
              </w:rPr>
              <w:t>C</w:t>
            </w:r>
            <w:r>
              <w:rPr>
                <w:rFonts w:hint="eastAsia"/>
                <w:sz w:val="18"/>
                <w:szCs w:val="18"/>
              </w:rPr>
              <w:t>语言）</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现代仪器分析</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分子生物学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专业英语（生物）</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细胞生物学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细胞生物学实验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遗传学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海洋资源与经济</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微流控生物分析技术基础</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试验设计及统计分析</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基因工程</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分子标志物和分子诊断技术</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科研仪器安全操作</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数量生态学</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环境规划与管理</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海洋法与渔业法规</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国际海洋污染防治法规</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150" w:left="315" w:rightChars="100" w:right="210"/>
              <w:jc w:val="center"/>
              <w:rPr>
                <w:sz w:val="18"/>
              </w:rPr>
            </w:pPr>
            <w:r>
              <w:rPr>
                <w:rFonts w:hint="eastAsia"/>
                <w:sz w:val="18"/>
              </w:rPr>
              <w:t>环境生物修复技术</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军事训练</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公益劳动</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生态学大实验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海岸带观测实习</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jc w:val="center"/>
              <w:rPr>
                <w:sz w:val="18"/>
                <w:szCs w:val="18"/>
              </w:rPr>
            </w:pPr>
            <w:r>
              <w:rPr>
                <w:rFonts w:hint="eastAsia"/>
                <w:sz w:val="18"/>
                <w:szCs w:val="18"/>
              </w:rPr>
              <w:t>生物学大实验</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认识实习</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毕业实习及毕业论文</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入学教育</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ind w:leftChars="50" w:left="105" w:rightChars="50" w:right="105"/>
              <w:jc w:val="center"/>
              <w:rPr>
                <w:sz w:val="18"/>
              </w:rPr>
            </w:pPr>
            <w:r>
              <w:rPr>
                <w:rFonts w:hint="eastAsia"/>
                <w:sz w:val="18"/>
              </w:rPr>
              <w:t>专业导论</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职业生涯规划</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大学生心理健康教育</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M</w:t>
            </w:r>
          </w:p>
        </w:tc>
        <w:tc>
          <w:tcPr>
            <w:tcW w:w="656" w:type="dxa"/>
            <w:vAlign w:val="center"/>
          </w:tcPr>
          <w:p w:rsidR="0099394F" w:rsidRDefault="0099394F">
            <w:pPr>
              <w:snapToGrid w:val="0"/>
              <w:jc w:val="center"/>
              <w:rPr>
                <w:rFonts w:ascii="宋体" w:hAnsi="宋体"/>
                <w:sz w:val="18"/>
                <w:szCs w:val="18"/>
              </w:rPr>
            </w:pP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形势与政策</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r>
      <w:tr w:rsidR="0099394F">
        <w:trPr>
          <w:trHeight w:val="284"/>
        </w:trPr>
        <w:tc>
          <w:tcPr>
            <w:tcW w:w="3281" w:type="dxa"/>
            <w:vAlign w:val="center"/>
          </w:tcPr>
          <w:p w:rsidR="0099394F" w:rsidRDefault="00B66B2B">
            <w:pPr>
              <w:adjustRightInd w:val="0"/>
              <w:snapToGrid w:val="0"/>
              <w:jc w:val="center"/>
              <w:rPr>
                <w:sz w:val="18"/>
              </w:rPr>
            </w:pPr>
            <w:r>
              <w:rPr>
                <w:rFonts w:hint="eastAsia"/>
                <w:sz w:val="18"/>
              </w:rPr>
              <w:t>就业指导</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H</w:t>
            </w:r>
          </w:p>
        </w:tc>
        <w:tc>
          <w:tcPr>
            <w:tcW w:w="656" w:type="dxa"/>
            <w:vAlign w:val="center"/>
          </w:tcPr>
          <w:p w:rsidR="0099394F" w:rsidRDefault="00B66B2B">
            <w:pPr>
              <w:snapToGrid w:val="0"/>
              <w:jc w:val="center"/>
              <w:rPr>
                <w:rFonts w:ascii="宋体" w:hAnsi="宋体"/>
                <w:sz w:val="18"/>
                <w:szCs w:val="18"/>
              </w:rPr>
            </w:pPr>
            <w:r>
              <w:rPr>
                <w:rFonts w:ascii="宋体" w:hAnsi="宋体" w:hint="eastAsia"/>
                <w:sz w:val="18"/>
                <w:szCs w:val="18"/>
              </w:rPr>
              <w:t>L</w:t>
            </w:r>
          </w:p>
        </w:tc>
        <w:tc>
          <w:tcPr>
            <w:tcW w:w="656" w:type="dxa"/>
            <w:vAlign w:val="center"/>
          </w:tcPr>
          <w:p w:rsidR="0099394F" w:rsidRDefault="0099394F">
            <w:pPr>
              <w:snapToGrid w:val="0"/>
              <w:jc w:val="center"/>
              <w:rPr>
                <w:rFonts w:ascii="宋体" w:hAnsi="宋体"/>
                <w:sz w:val="18"/>
                <w:szCs w:val="18"/>
              </w:rPr>
            </w:pPr>
          </w:p>
        </w:tc>
        <w:tc>
          <w:tcPr>
            <w:tcW w:w="656" w:type="dxa"/>
            <w:vAlign w:val="center"/>
          </w:tcPr>
          <w:p w:rsidR="0099394F" w:rsidRDefault="0099394F">
            <w:pPr>
              <w:snapToGrid w:val="0"/>
              <w:jc w:val="center"/>
              <w:rPr>
                <w:rFonts w:ascii="宋体" w:hAnsi="宋体"/>
                <w:sz w:val="18"/>
                <w:szCs w:val="18"/>
              </w:rPr>
            </w:pPr>
          </w:p>
        </w:tc>
      </w:tr>
    </w:tbl>
    <w:p w:rsidR="0099394F" w:rsidRDefault="00B66B2B">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99394F" w:rsidRDefault="00B66B2B">
      <w:pPr>
        <w:adjustRightInd w:val="0"/>
        <w:snapToGrid w:val="0"/>
        <w:rPr>
          <w:rFonts w:ascii="Times New Roman" w:hAnsi="Times New Roman" w:cs="Times New Roman"/>
          <w:color w:val="000000"/>
          <w:sz w:val="18"/>
          <w:szCs w:val="18"/>
        </w:rPr>
        <w:sectPr w:rsidR="0099394F">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r>
        <w:rPr>
          <w:rFonts w:ascii="Times New Roman" w:hAnsi="Times New Roman" w:cs="Times New Roman"/>
          <w:color w:val="000000"/>
          <w:sz w:val="18"/>
          <w:szCs w:val="18"/>
        </w:rPr>
        <w:t>Note:</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The degree of correlation should be marked as "H"(high), "M"(medium) and "L"(low).</w:t>
      </w:r>
    </w:p>
    <w:p w:rsidR="0099394F" w:rsidRDefault="0099394F">
      <w:pPr>
        <w:rPr>
          <w:rFonts w:ascii="Times New Roman" w:hAnsi="Times New Roman" w:cs="Times New Roman"/>
          <w:b/>
          <w:sz w:val="22"/>
        </w:rPr>
      </w:pPr>
    </w:p>
    <w:p w:rsidR="0099394F" w:rsidRDefault="00B66B2B">
      <w:pPr>
        <w:rPr>
          <w:b/>
          <w:szCs w:val="21"/>
        </w:rPr>
      </w:pPr>
      <w:r>
        <w:rPr>
          <w:rFonts w:hint="eastAsia"/>
          <w:b/>
          <w:szCs w:val="21"/>
        </w:rPr>
        <w:t>十一、课程配置流程图</w:t>
      </w:r>
    </w:p>
    <w:p w:rsidR="0099394F" w:rsidRDefault="00B66B2B">
      <w:pPr>
        <w:rPr>
          <w:rFonts w:ascii="Times New Roman" w:hAnsi="Times New Roman" w:cs="Times New Roman"/>
          <w:b/>
        </w:rPr>
      </w:pPr>
      <w:r>
        <w:rPr>
          <w:rFonts w:ascii="Times New Roman" w:hAnsi="Times New Roman" w:cs="Times New Roman" w:hint="eastAsia"/>
          <w:b/>
          <w:noProof/>
        </w:rPr>
        <w:drawing>
          <wp:anchor distT="0" distB="0" distL="114300" distR="114300" simplePos="0" relativeHeight="251660288" behindDoc="0" locked="0" layoutInCell="1" allowOverlap="1">
            <wp:simplePos x="0" y="0"/>
            <wp:positionH relativeFrom="column">
              <wp:posOffset>-400050</wp:posOffset>
            </wp:positionH>
            <wp:positionV relativeFrom="paragraph">
              <wp:posOffset>144780</wp:posOffset>
            </wp:positionV>
            <wp:extent cx="8867775" cy="4838700"/>
            <wp:effectExtent l="19050" t="0" r="9525" b="0"/>
            <wp:wrapSquare wrapText="bothSides"/>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noChangeArrowheads="1"/>
                    </pic:cNvPicPr>
                  </pic:nvPicPr>
                  <pic:blipFill>
                    <a:blip r:embed="rId12" cstate="print"/>
                    <a:srcRect t="15995" b="15860"/>
                    <a:stretch>
                      <a:fillRect/>
                    </a:stretch>
                  </pic:blipFill>
                  <pic:spPr>
                    <a:xfrm>
                      <a:off x="0" y="0"/>
                      <a:ext cx="8867775" cy="4838700"/>
                    </a:xfrm>
                    <a:prstGeom prst="rect">
                      <a:avLst/>
                    </a:prstGeom>
                    <a:noFill/>
                    <a:ln w="9525">
                      <a:noFill/>
                      <a:miter lim="800000"/>
                      <a:headEnd/>
                      <a:tailEnd/>
                    </a:ln>
                  </pic:spPr>
                </pic:pic>
              </a:graphicData>
            </a:graphic>
          </wp:anchor>
        </w:drawing>
      </w: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99394F" w:rsidRDefault="0099394F">
      <w:pPr>
        <w:rPr>
          <w:rFonts w:ascii="Times New Roman" w:hAnsi="Times New Roman" w:cs="Times New Roman"/>
          <w:b/>
        </w:rPr>
      </w:pPr>
    </w:p>
    <w:p w:rsidR="00C921E5" w:rsidRDefault="00C921E5">
      <w:pPr>
        <w:rPr>
          <w:rFonts w:ascii="Times New Roman" w:hAnsi="Times New Roman" w:cs="Times New Roman"/>
          <w:b/>
        </w:rPr>
      </w:pPr>
    </w:p>
    <w:p w:rsidR="0099394F" w:rsidRDefault="00B66B2B">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Cs w:val="21"/>
        </w:rPr>
        <w:t>Curriculum Provision Flowchart</w:t>
      </w:r>
    </w:p>
    <w:p w:rsidR="00C921E5" w:rsidRDefault="00B66B2B">
      <w:pPr>
        <w:rPr>
          <w:rFonts w:ascii="Times New Roman" w:hAnsi="Times New Roman" w:cs="Times New Roman"/>
          <w:b/>
        </w:rPr>
        <w:sectPr w:rsidR="00C921E5" w:rsidSect="00B51F24">
          <w:headerReference w:type="default" r:id="rId13"/>
          <w:footerReference w:type="even" r:id="rId14"/>
          <w:footerReference w:type="default" r:id="rId15"/>
          <w:pgSz w:w="16838" w:h="11906" w:orient="landscape"/>
          <w:pgMar w:top="1418" w:right="1440" w:bottom="1702" w:left="1440" w:header="851" w:footer="992" w:gutter="0"/>
          <w:pgNumType w:fmt="numberInDash" w:start="14"/>
          <w:cols w:space="425"/>
          <w:docGrid w:type="lines" w:linePitch="312"/>
          <w:sectPrChange w:id="2" w:author="王晓琳" w:date="2020-09-10T16:06:00Z"/>
        </w:sectPr>
      </w:pPr>
      <w:r>
        <w:rPr>
          <w:rFonts w:ascii="Times New Roman" w:hAnsi="Times New Roman" w:cs="Times New Roman"/>
          <w:b/>
          <w:noProof/>
        </w:rPr>
        <w:drawing>
          <wp:inline distT="0" distB="0" distL="0" distR="0">
            <wp:extent cx="8863330" cy="4788535"/>
            <wp:effectExtent l="1905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noChangeArrowheads="1"/>
                    </pic:cNvPicPr>
                  </pic:nvPicPr>
                  <pic:blipFill>
                    <a:blip r:embed="rId16" cstate="print"/>
                    <a:srcRect t="17742" b="14651"/>
                    <a:stretch>
                      <a:fillRect/>
                    </a:stretch>
                  </pic:blipFill>
                  <pic:spPr>
                    <a:xfrm>
                      <a:off x="0" y="0"/>
                      <a:ext cx="8863330" cy="4788673"/>
                    </a:xfrm>
                    <a:prstGeom prst="rect">
                      <a:avLst/>
                    </a:prstGeom>
                    <a:noFill/>
                    <a:ln w="9525">
                      <a:noFill/>
                      <a:miter lim="800000"/>
                      <a:headEnd/>
                      <a:tailEnd/>
                    </a:ln>
                  </pic:spPr>
                </pic:pic>
              </a:graphicData>
            </a:graphic>
          </wp:inline>
        </w:drawing>
      </w:r>
    </w:p>
    <w:p w:rsidR="0099394F" w:rsidRDefault="0099394F" w:rsidP="00B51F24">
      <w:pPr>
        <w:tabs>
          <w:tab w:val="left" w:pos="4120"/>
          <w:tab w:val="center" w:pos="4535"/>
        </w:tabs>
        <w:spacing w:beforeLines="50" w:afterLines="50"/>
        <w:jc w:val="left"/>
        <w:rPr>
          <w:rFonts w:ascii="Times New Roman" w:hAnsi="Times New Roman"/>
          <w:sz w:val="18"/>
        </w:rPr>
      </w:pPr>
    </w:p>
    <w:p w:rsidR="00C921E5" w:rsidRPr="004F0B90" w:rsidRDefault="00C921E5" w:rsidP="00B51F24">
      <w:pPr>
        <w:spacing w:beforeLines="50" w:afterLines="50"/>
        <w:jc w:val="center"/>
        <w:rPr>
          <w:rFonts w:ascii="楷体_GB2312" w:eastAsia="楷体_GB2312"/>
          <w:b/>
          <w:sz w:val="30"/>
          <w:szCs w:val="30"/>
        </w:rPr>
      </w:pPr>
      <w:bookmarkStart w:id="3" w:name="_GoBack"/>
      <w:bookmarkEnd w:id="3"/>
      <w:r w:rsidRPr="004F0B90">
        <w:rPr>
          <w:rFonts w:ascii="楷体_GB2312" w:eastAsia="楷体_GB2312" w:hint="eastAsia"/>
          <w:b/>
          <w:sz w:val="30"/>
          <w:szCs w:val="30"/>
        </w:rPr>
        <w:t>后    记</w:t>
      </w:r>
    </w:p>
    <w:p w:rsidR="00C921E5" w:rsidRDefault="00C921E5" w:rsidP="00C921E5">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EA763C">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帮助的各位，</w:t>
      </w:r>
      <w:r>
        <w:rPr>
          <w:rFonts w:ascii="楷体_GB2312" w:eastAsia="楷体_GB2312"/>
          <w:sz w:val="24"/>
        </w:rPr>
        <w:t>表示衷心的感谢。</w:t>
      </w:r>
    </w:p>
    <w:p w:rsidR="00C921E5" w:rsidRDefault="00C921E5" w:rsidP="00C921E5">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C921E5" w:rsidRDefault="00C921E5" w:rsidP="00C921E5">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C921E5" w:rsidRDefault="00C921E5" w:rsidP="00C921E5">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w:t>
      </w:r>
      <w:r>
        <w:rPr>
          <w:rFonts w:ascii="楷体_GB2312" w:eastAsia="楷体_GB2312"/>
          <w:sz w:val="24"/>
        </w:rPr>
        <w:t>24349</w:t>
      </w:r>
    </w:p>
    <w:p w:rsidR="00C921E5" w:rsidRDefault="00C921E5" w:rsidP="00C921E5">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4340</w:t>
      </w:r>
    </w:p>
    <w:p w:rsidR="00C921E5" w:rsidRDefault="00C921E5" w:rsidP="00C921E5">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C921E5" w:rsidRDefault="00C921E5" w:rsidP="00C921E5">
      <w:pPr>
        <w:spacing w:line="360" w:lineRule="exact"/>
        <w:ind w:firstLineChars="224" w:firstLine="538"/>
        <w:rPr>
          <w:rFonts w:ascii="楷体_GB2312" w:eastAsia="楷体_GB2312"/>
          <w:sz w:val="24"/>
        </w:rPr>
      </w:pPr>
    </w:p>
    <w:p w:rsidR="00C921E5" w:rsidRPr="00FF2386" w:rsidRDefault="00C921E5" w:rsidP="00C921E5">
      <w:pPr>
        <w:spacing w:line="360" w:lineRule="exact"/>
        <w:ind w:firstLineChars="224" w:firstLine="538"/>
        <w:rPr>
          <w:rFonts w:ascii="楷体_GB2312" w:eastAsia="楷体_GB2312"/>
          <w:sz w:val="24"/>
        </w:rPr>
      </w:pPr>
    </w:p>
    <w:p w:rsidR="00C921E5" w:rsidRDefault="00C921E5" w:rsidP="00C921E5">
      <w:pPr>
        <w:spacing w:line="320" w:lineRule="atLeast"/>
        <w:ind w:firstLineChars="3120" w:firstLine="6552"/>
        <w:rPr>
          <w:rFonts w:ascii="楷体_GB2312" w:eastAsia="楷体_GB2312"/>
          <w:szCs w:val="21"/>
        </w:rPr>
      </w:pPr>
    </w:p>
    <w:p w:rsidR="00C921E5" w:rsidRDefault="00C921E5" w:rsidP="00C921E5">
      <w:pPr>
        <w:spacing w:line="320" w:lineRule="atLeast"/>
        <w:ind w:firstLineChars="3120" w:firstLine="6552"/>
        <w:rPr>
          <w:rFonts w:ascii="楷体_GB2312" w:eastAsia="楷体_GB2312"/>
          <w:szCs w:val="21"/>
        </w:rPr>
      </w:pPr>
    </w:p>
    <w:p w:rsidR="00C921E5" w:rsidRDefault="00C921E5" w:rsidP="00C921E5">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C921E5" w:rsidRDefault="00C921E5" w:rsidP="00C921E5">
      <w:pPr>
        <w:spacing w:line="320" w:lineRule="atLeast"/>
        <w:jc w:val="right"/>
        <w:rPr>
          <w:rFonts w:ascii="楷体_GB2312" w:eastAsia="楷体_GB2312"/>
          <w:szCs w:val="21"/>
        </w:rPr>
      </w:pPr>
      <w:r>
        <w:rPr>
          <w:rFonts w:ascii="楷体_GB2312" w:eastAsia="楷体_GB2312" w:hint="eastAsia"/>
          <w:szCs w:val="21"/>
        </w:rPr>
        <w:t>海洋资源与环境专业负责人：巩宁</w:t>
      </w:r>
    </w:p>
    <w:p w:rsidR="00C921E5" w:rsidRDefault="00C921E5" w:rsidP="00C921E5">
      <w:pPr>
        <w:spacing w:line="320" w:lineRule="atLeast"/>
        <w:jc w:val="right"/>
        <w:rPr>
          <w:rFonts w:ascii="楷体_GB2312" w:eastAsia="楷体_GB2312"/>
          <w:szCs w:val="21"/>
        </w:rPr>
      </w:pPr>
      <w:r>
        <w:rPr>
          <w:rFonts w:ascii="楷体_GB2312" w:eastAsia="楷体_GB2312" w:hint="eastAsia"/>
          <w:szCs w:val="21"/>
        </w:rPr>
        <w:t>海洋资源与环境教学指导委员会</w:t>
      </w:r>
    </w:p>
    <w:p w:rsidR="00C921E5" w:rsidRDefault="00C921E5" w:rsidP="00C921E5">
      <w:pPr>
        <w:spacing w:line="320" w:lineRule="atLeast"/>
        <w:ind w:firstLineChars="2800" w:firstLine="5880"/>
        <w:rPr>
          <w:rFonts w:ascii="楷体_GB2312" w:eastAsia="楷体_GB2312"/>
          <w:szCs w:val="21"/>
        </w:rPr>
      </w:pPr>
      <w:r>
        <w:rPr>
          <w:rFonts w:ascii="楷体_GB2312" w:eastAsia="楷体_GB2312" w:hint="eastAsia"/>
          <w:szCs w:val="21"/>
        </w:rPr>
        <w:t xml:space="preserve">大连海事大学教务处 </w:t>
      </w:r>
    </w:p>
    <w:p w:rsidR="00C921E5" w:rsidRPr="003F1E08" w:rsidRDefault="00C921E5" w:rsidP="00C921E5">
      <w:pPr>
        <w:spacing w:line="320" w:lineRule="atLeast"/>
        <w:ind w:firstLineChars="3100" w:firstLine="6510"/>
        <w:rPr>
          <w:rFonts w:ascii="楷体_GB2312" w:eastAsia="楷体_GB2312"/>
          <w:szCs w:val="21"/>
        </w:rPr>
      </w:pPr>
      <w:r>
        <w:rPr>
          <w:rFonts w:ascii="楷体_GB2312" w:eastAsia="楷体_GB2312" w:hint="eastAsia"/>
          <w:szCs w:val="21"/>
        </w:rPr>
        <w:t>20</w:t>
      </w:r>
      <w:r w:rsidR="00EA763C">
        <w:rPr>
          <w:rFonts w:ascii="楷体_GB2312" w:eastAsia="楷体_GB2312" w:hint="eastAsia"/>
          <w:szCs w:val="21"/>
        </w:rPr>
        <w:t>20</w:t>
      </w:r>
      <w:r>
        <w:rPr>
          <w:rFonts w:ascii="楷体_GB2312" w:eastAsia="楷体_GB2312" w:hint="eastAsia"/>
          <w:szCs w:val="21"/>
        </w:rPr>
        <w:t>年9月</w:t>
      </w:r>
    </w:p>
    <w:p w:rsidR="0099394F" w:rsidRPr="00C921E5" w:rsidRDefault="0099394F">
      <w:pPr>
        <w:rPr>
          <w:rFonts w:ascii="Times New Roman" w:hAnsi="Times New Roman" w:cs="Times New Roman"/>
          <w:sz w:val="22"/>
        </w:rPr>
      </w:pPr>
    </w:p>
    <w:sectPr w:rsidR="0099394F" w:rsidRPr="00C921E5" w:rsidSect="00B51F24">
      <w:headerReference w:type="default" r:id="rId17"/>
      <w:pgSz w:w="11906" w:h="16838"/>
      <w:pgMar w:top="1440" w:right="1702" w:bottom="1440" w:left="1418" w:header="851" w:footer="992" w:gutter="0"/>
      <w:pgNumType w:fmt="numberInDash" w:start="16"/>
      <w:cols w:space="425"/>
      <w:docGrid w:type="lines" w:linePitch="312"/>
      <w:sectPrChange w:id="4" w:author="王晓琳" w:date="2020-09-10T16:08:00Z"/>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E49" w:rsidRDefault="00776E49" w:rsidP="0099394F">
      <w:r>
        <w:separator/>
      </w:r>
    </w:p>
  </w:endnote>
  <w:endnote w:type="continuationSeparator" w:id="0">
    <w:p w:rsidR="00776E49" w:rsidRDefault="00776E49" w:rsidP="0099394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8CF3C52" w:usb2="00000016" w:usb3="00000000" w:csb0="0004001F"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41848"/>
      <w:docPartObj>
        <w:docPartGallery w:val="AutoText"/>
      </w:docPartObj>
    </w:sdtPr>
    <w:sdtContent>
      <w:p w:rsidR="0099394F" w:rsidRDefault="00A50566">
        <w:pPr>
          <w:pStyle w:val="a7"/>
          <w:jc w:val="center"/>
        </w:pPr>
        <w:r w:rsidRPr="00A50566">
          <w:rPr>
            <w:lang w:val="zh-CN"/>
          </w:rPr>
          <w:fldChar w:fldCharType="begin"/>
        </w:r>
        <w:r w:rsidR="00B66B2B">
          <w:rPr>
            <w:lang w:val="zh-CN"/>
          </w:rPr>
          <w:instrText xml:space="preserve"> PAGE   \* MERGEFORMAT </w:instrText>
        </w:r>
        <w:r w:rsidRPr="00A50566">
          <w:rPr>
            <w:lang w:val="zh-CN"/>
          </w:rPr>
          <w:fldChar w:fldCharType="separate"/>
        </w:r>
        <w:r w:rsidR="00B51F24">
          <w:rPr>
            <w:noProof/>
            <w:lang w:val="zh-CN"/>
          </w:rPr>
          <w:t>-</w:t>
        </w:r>
        <w:r w:rsidR="00B51F24" w:rsidRPr="00B51F24">
          <w:rPr>
            <w:noProof/>
          </w:rPr>
          <w:t xml:space="preserve"> 6 -</w:t>
        </w:r>
        <w:r>
          <w:fldChar w:fldCharType="end"/>
        </w:r>
      </w:p>
    </w:sdtContent>
  </w:sdt>
  <w:p w:rsidR="0099394F" w:rsidRDefault="0099394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94F" w:rsidRDefault="00A50566">
    <w:pPr>
      <w:pStyle w:val="a7"/>
      <w:framePr w:wrap="around" w:vAnchor="text" w:hAnchor="margin" w:xAlign="center" w:y="1"/>
      <w:rPr>
        <w:rStyle w:val="aa"/>
      </w:rPr>
    </w:pPr>
    <w:r>
      <w:rPr>
        <w:rStyle w:val="aa"/>
      </w:rPr>
      <w:fldChar w:fldCharType="begin"/>
    </w:r>
    <w:r w:rsidR="00B66B2B">
      <w:rPr>
        <w:rStyle w:val="aa"/>
      </w:rPr>
      <w:instrText xml:space="preserve">PAGE  </w:instrText>
    </w:r>
    <w:r>
      <w:rPr>
        <w:rStyle w:val="aa"/>
      </w:rPr>
      <w:fldChar w:fldCharType="end"/>
    </w:r>
  </w:p>
  <w:p w:rsidR="0099394F" w:rsidRDefault="0099394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94F" w:rsidRDefault="00A50566">
    <w:pPr>
      <w:pStyle w:val="a7"/>
      <w:jc w:val="center"/>
    </w:pPr>
    <w:r>
      <w:fldChar w:fldCharType="begin"/>
    </w:r>
    <w:r w:rsidR="00B66B2B">
      <w:instrText>PAGE   \* MERGEFORMAT</w:instrText>
    </w:r>
    <w:r>
      <w:fldChar w:fldCharType="separate"/>
    </w:r>
    <w:r w:rsidR="00B51F24" w:rsidRPr="00B51F24">
      <w:rPr>
        <w:noProof/>
        <w:lang w:val="zh-CN"/>
      </w:rPr>
      <w:t>-</w:t>
    </w:r>
    <w:r w:rsidR="00B51F24">
      <w:rPr>
        <w:noProof/>
      </w:rPr>
      <w:t xml:space="preserve"> 14 -</w:t>
    </w:r>
    <w:r>
      <w:fldChar w:fldCharType="end"/>
    </w:r>
  </w:p>
  <w:p w:rsidR="0099394F" w:rsidRDefault="0099394F">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E49" w:rsidRDefault="00776E49" w:rsidP="0099394F">
      <w:r>
        <w:separator/>
      </w:r>
    </w:p>
  </w:footnote>
  <w:footnote w:type="continuationSeparator" w:id="0">
    <w:p w:rsidR="00776E49" w:rsidRDefault="00776E49" w:rsidP="009939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94F" w:rsidRDefault="00B66B2B">
    <w:pPr>
      <w:pStyle w:val="a8"/>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94F" w:rsidRDefault="00B66B2B">
    <w:pPr>
      <w:pStyle w:val="a8"/>
      <w:rPr>
        <w:rFonts w:ascii="楷体" w:eastAsia="楷体" w:hAnsi="楷体"/>
      </w:rPr>
    </w:pPr>
    <w:r>
      <w:rPr>
        <w:rFonts w:ascii="楷体" w:eastAsia="楷体" w:hAnsi="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1E5" w:rsidRPr="00C921E5" w:rsidRDefault="00C921E5" w:rsidP="00C921E5">
    <w:pPr>
      <w:pStyle w:val="a8"/>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5168"/>
    <w:rsid w:val="000010B4"/>
    <w:rsid w:val="00013999"/>
    <w:rsid w:val="00026705"/>
    <w:rsid w:val="000375D5"/>
    <w:rsid w:val="00040083"/>
    <w:rsid w:val="00062EF0"/>
    <w:rsid w:val="000D3ABF"/>
    <w:rsid w:val="001314E8"/>
    <w:rsid w:val="00137362"/>
    <w:rsid w:val="00163D5F"/>
    <w:rsid w:val="0016547E"/>
    <w:rsid w:val="001D609A"/>
    <w:rsid w:val="001E017A"/>
    <w:rsid w:val="001E190F"/>
    <w:rsid w:val="001E6CF5"/>
    <w:rsid w:val="00211CA6"/>
    <w:rsid w:val="00231EEB"/>
    <w:rsid w:val="00232E77"/>
    <w:rsid w:val="00232EEC"/>
    <w:rsid w:val="002369FE"/>
    <w:rsid w:val="00246702"/>
    <w:rsid w:val="00294F2E"/>
    <w:rsid w:val="002A5E94"/>
    <w:rsid w:val="002C4D80"/>
    <w:rsid w:val="00303613"/>
    <w:rsid w:val="00331FFE"/>
    <w:rsid w:val="003356EA"/>
    <w:rsid w:val="0034785E"/>
    <w:rsid w:val="00364F0C"/>
    <w:rsid w:val="00372C37"/>
    <w:rsid w:val="003A4F7F"/>
    <w:rsid w:val="004144E0"/>
    <w:rsid w:val="00415168"/>
    <w:rsid w:val="00442F09"/>
    <w:rsid w:val="0047699D"/>
    <w:rsid w:val="00484FF5"/>
    <w:rsid w:val="0049220D"/>
    <w:rsid w:val="004E2265"/>
    <w:rsid w:val="004E6C81"/>
    <w:rsid w:val="004F7AE2"/>
    <w:rsid w:val="00507B2D"/>
    <w:rsid w:val="00521F16"/>
    <w:rsid w:val="0053392F"/>
    <w:rsid w:val="00534920"/>
    <w:rsid w:val="00561C03"/>
    <w:rsid w:val="00584529"/>
    <w:rsid w:val="00592B91"/>
    <w:rsid w:val="005B50A7"/>
    <w:rsid w:val="005C04F6"/>
    <w:rsid w:val="005C0966"/>
    <w:rsid w:val="005C652C"/>
    <w:rsid w:val="005E3289"/>
    <w:rsid w:val="00627057"/>
    <w:rsid w:val="00664C2F"/>
    <w:rsid w:val="0067492F"/>
    <w:rsid w:val="00676ADF"/>
    <w:rsid w:val="00692489"/>
    <w:rsid w:val="006A7FDE"/>
    <w:rsid w:val="006B1726"/>
    <w:rsid w:val="006D3B0A"/>
    <w:rsid w:val="006D6C6E"/>
    <w:rsid w:val="006D6C7F"/>
    <w:rsid w:val="00705529"/>
    <w:rsid w:val="0071341B"/>
    <w:rsid w:val="00727084"/>
    <w:rsid w:val="0075303A"/>
    <w:rsid w:val="00771A6E"/>
    <w:rsid w:val="00776E49"/>
    <w:rsid w:val="007C6B1F"/>
    <w:rsid w:val="007D20C6"/>
    <w:rsid w:val="007F3DF1"/>
    <w:rsid w:val="007F5760"/>
    <w:rsid w:val="00817242"/>
    <w:rsid w:val="00830FB2"/>
    <w:rsid w:val="00833FE5"/>
    <w:rsid w:val="008609BC"/>
    <w:rsid w:val="0088179B"/>
    <w:rsid w:val="008A73FE"/>
    <w:rsid w:val="008B7F81"/>
    <w:rsid w:val="008D3784"/>
    <w:rsid w:val="008D4F79"/>
    <w:rsid w:val="008E0B4B"/>
    <w:rsid w:val="008E5532"/>
    <w:rsid w:val="008E7402"/>
    <w:rsid w:val="008F34C9"/>
    <w:rsid w:val="008F45BC"/>
    <w:rsid w:val="00901E15"/>
    <w:rsid w:val="00917EE8"/>
    <w:rsid w:val="00974ECB"/>
    <w:rsid w:val="00986773"/>
    <w:rsid w:val="0099394F"/>
    <w:rsid w:val="009A4249"/>
    <w:rsid w:val="009B409E"/>
    <w:rsid w:val="009D3FF5"/>
    <w:rsid w:val="009E30D2"/>
    <w:rsid w:val="00A07D26"/>
    <w:rsid w:val="00A23DE0"/>
    <w:rsid w:val="00A33CE1"/>
    <w:rsid w:val="00A45CBB"/>
    <w:rsid w:val="00A50566"/>
    <w:rsid w:val="00A92BD9"/>
    <w:rsid w:val="00AC3758"/>
    <w:rsid w:val="00AF2373"/>
    <w:rsid w:val="00B11D1D"/>
    <w:rsid w:val="00B14A3C"/>
    <w:rsid w:val="00B46A68"/>
    <w:rsid w:val="00B51F24"/>
    <w:rsid w:val="00B62DB0"/>
    <w:rsid w:val="00B66B2B"/>
    <w:rsid w:val="00B74DB2"/>
    <w:rsid w:val="00B800B0"/>
    <w:rsid w:val="00BB41BF"/>
    <w:rsid w:val="00C13A29"/>
    <w:rsid w:val="00C166BA"/>
    <w:rsid w:val="00C17639"/>
    <w:rsid w:val="00C27BE6"/>
    <w:rsid w:val="00C462AF"/>
    <w:rsid w:val="00C51C15"/>
    <w:rsid w:val="00C84833"/>
    <w:rsid w:val="00C921E5"/>
    <w:rsid w:val="00CB2857"/>
    <w:rsid w:val="00CD58BD"/>
    <w:rsid w:val="00D301C3"/>
    <w:rsid w:val="00D44FD2"/>
    <w:rsid w:val="00D772D9"/>
    <w:rsid w:val="00D8161C"/>
    <w:rsid w:val="00DA3317"/>
    <w:rsid w:val="00DD69E7"/>
    <w:rsid w:val="00DF0DF7"/>
    <w:rsid w:val="00E117D5"/>
    <w:rsid w:val="00E16602"/>
    <w:rsid w:val="00E20453"/>
    <w:rsid w:val="00E25DA0"/>
    <w:rsid w:val="00E4021B"/>
    <w:rsid w:val="00E80CCC"/>
    <w:rsid w:val="00E87EB3"/>
    <w:rsid w:val="00E96224"/>
    <w:rsid w:val="00EA763C"/>
    <w:rsid w:val="00EC2707"/>
    <w:rsid w:val="00ED289D"/>
    <w:rsid w:val="00EE0769"/>
    <w:rsid w:val="00F04133"/>
    <w:rsid w:val="00F07B03"/>
    <w:rsid w:val="00F12205"/>
    <w:rsid w:val="00F2587F"/>
    <w:rsid w:val="00F70F22"/>
    <w:rsid w:val="00F8169E"/>
    <w:rsid w:val="00FA3A03"/>
    <w:rsid w:val="00FA45D0"/>
    <w:rsid w:val="00FD1EE1"/>
    <w:rsid w:val="00FE25B7"/>
    <w:rsid w:val="00FE659E"/>
    <w:rsid w:val="00FF73E5"/>
    <w:rsid w:val="71F81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94F"/>
    <w:pPr>
      <w:widowControl w:val="0"/>
      <w:jc w:val="both"/>
    </w:pPr>
    <w:rPr>
      <w:kern w:val="2"/>
      <w:sz w:val="21"/>
      <w:szCs w:val="22"/>
    </w:rPr>
  </w:style>
  <w:style w:type="paragraph" w:styleId="1">
    <w:name w:val="heading 1"/>
    <w:basedOn w:val="a"/>
    <w:next w:val="a"/>
    <w:link w:val="1Char"/>
    <w:uiPriority w:val="9"/>
    <w:qFormat/>
    <w:rsid w:val="0099394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99394F"/>
    <w:rPr>
      <w:b/>
      <w:bCs/>
    </w:rPr>
  </w:style>
  <w:style w:type="paragraph" w:styleId="a4">
    <w:name w:val="annotation text"/>
    <w:basedOn w:val="a"/>
    <w:link w:val="Char0"/>
    <w:uiPriority w:val="99"/>
    <w:semiHidden/>
    <w:unhideWhenUsed/>
    <w:rsid w:val="0099394F"/>
    <w:pPr>
      <w:jc w:val="left"/>
    </w:pPr>
    <w:rPr>
      <w:rFonts w:ascii="Times New Roman" w:eastAsia="宋体" w:hAnsi="Times New Roman" w:cs="Times New Roman"/>
      <w:szCs w:val="24"/>
    </w:rPr>
  </w:style>
  <w:style w:type="paragraph" w:styleId="a5">
    <w:name w:val="Document Map"/>
    <w:basedOn w:val="a"/>
    <w:link w:val="Char1"/>
    <w:uiPriority w:val="99"/>
    <w:semiHidden/>
    <w:unhideWhenUsed/>
    <w:rsid w:val="0099394F"/>
    <w:rPr>
      <w:rFonts w:ascii="宋体" w:eastAsia="宋体" w:hAnsi="Times New Roman" w:cs="Times New Roman"/>
      <w:sz w:val="18"/>
      <w:szCs w:val="18"/>
    </w:rPr>
  </w:style>
  <w:style w:type="paragraph" w:styleId="a6">
    <w:name w:val="Balloon Text"/>
    <w:basedOn w:val="a"/>
    <w:link w:val="Char2"/>
    <w:uiPriority w:val="99"/>
    <w:semiHidden/>
    <w:unhideWhenUsed/>
    <w:rsid w:val="0099394F"/>
    <w:rPr>
      <w:sz w:val="18"/>
      <w:szCs w:val="18"/>
    </w:rPr>
  </w:style>
  <w:style w:type="paragraph" w:styleId="a7">
    <w:name w:val="footer"/>
    <w:basedOn w:val="a"/>
    <w:link w:val="Char10"/>
    <w:uiPriority w:val="99"/>
    <w:unhideWhenUsed/>
    <w:rsid w:val="0099394F"/>
    <w:pPr>
      <w:tabs>
        <w:tab w:val="center" w:pos="4153"/>
        <w:tab w:val="right" w:pos="8306"/>
      </w:tabs>
      <w:snapToGrid w:val="0"/>
      <w:jc w:val="left"/>
    </w:pPr>
    <w:rPr>
      <w:sz w:val="18"/>
      <w:szCs w:val="18"/>
    </w:rPr>
  </w:style>
  <w:style w:type="paragraph" w:styleId="a8">
    <w:name w:val="header"/>
    <w:basedOn w:val="a"/>
    <w:link w:val="Char11"/>
    <w:unhideWhenUsed/>
    <w:qFormat/>
    <w:rsid w:val="0099394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9394F"/>
    <w:pPr>
      <w:widowControl/>
      <w:spacing w:after="100" w:line="276" w:lineRule="auto"/>
      <w:jc w:val="left"/>
    </w:pPr>
    <w:rPr>
      <w:kern w:val="0"/>
      <w:sz w:val="22"/>
    </w:rPr>
  </w:style>
  <w:style w:type="paragraph" w:styleId="a9">
    <w:name w:val="Normal (Web)"/>
    <w:basedOn w:val="a"/>
    <w:uiPriority w:val="99"/>
    <w:unhideWhenUsed/>
    <w:rsid w:val="0099394F"/>
    <w:pPr>
      <w:widowControl/>
      <w:spacing w:before="100" w:beforeAutospacing="1" w:after="100" w:afterAutospacing="1"/>
      <w:jc w:val="left"/>
    </w:pPr>
    <w:rPr>
      <w:rFonts w:ascii="宋体" w:eastAsia="宋体" w:hAnsi="宋体" w:cs="宋体"/>
      <w:kern w:val="0"/>
      <w:sz w:val="24"/>
      <w:szCs w:val="24"/>
    </w:rPr>
  </w:style>
  <w:style w:type="character" w:styleId="aa">
    <w:name w:val="page number"/>
    <w:basedOn w:val="a0"/>
    <w:qFormat/>
    <w:rsid w:val="0099394F"/>
  </w:style>
  <w:style w:type="character" w:styleId="ab">
    <w:name w:val="FollowedHyperlink"/>
    <w:basedOn w:val="a0"/>
    <w:uiPriority w:val="99"/>
    <w:semiHidden/>
    <w:unhideWhenUsed/>
    <w:qFormat/>
    <w:rsid w:val="0099394F"/>
    <w:rPr>
      <w:color w:val="800080"/>
      <w:u w:val="single"/>
    </w:rPr>
  </w:style>
  <w:style w:type="character" w:styleId="ac">
    <w:name w:val="Hyperlink"/>
    <w:basedOn w:val="a0"/>
    <w:uiPriority w:val="99"/>
    <w:unhideWhenUsed/>
    <w:qFormat/>
    <w:rsid w:val="0099394F"/>
    <w:rPr>
      <w:color w:val="0000FF" w:themeColor="hyperlink"/>
      <w:u w:val="single"/>
    </w:rPr>
  </w:style>
  <w:style w:type="character" w:styleId="ad">
    <w:name w:val="annotation reference"/>
    <w:basedOn w:val="a0"/>
    <w:uiPriority w:val="99"/>
    <w:semiHidden/>
    <w:unhideWhenUsed/>
    <w:rsid w:val="0099394F"/>
    <w:rPr>
      <w:sz w:val="21"/>
      <w:szCs w:val="21"/>
    </w:rPr>
  </w:style>
  <w:style w:type="character" w:customStyle="1" w:styleId="Char11">
    <w:name w:val="页眉 Char1"/>
    <w:basedOn w:val="a0"/>
    <w:link w:val="a8"/>
    <w:qFormat/>
    <w:rsid w:val="0099394F"/>
    <w:rPr>
      <w:sz w:val="18"/>
      <w:szCs w:val="18"/>
    </w:rPr>
  </w:style>
  <w:style w:type="character" w:customStyle="1" w:styleId="Char10">
    <w:name w:val="页脚 Char1"/>
    <w:basedOn w:val="a0"/>
    <w:link w:val="a7"/>
    <w:uiPriority w:val="99"/>
    <w:rsid w:val="0099394F"/>
    <w:rPr>
      <w:sz w:val="18"/>
      <w:szCs w:val="18"/>
    </w:rPr>
  </w:style>
  <w:style w:type="character" w:customStyle="1" w:styleId="Char2">
    <w:name w:val="批注框文本 Char"/>
    <w:basedOn w:val="a0"/>
    <w:link w:val="a6"/>
    <w:uiPriority w:val="99"/>
    <w:semiHidden/>
    <w:rsid w:val="0099394F"/>
    <w:rPr>
      <w:sz w:val="18"/>
      <w:szCs w:val="18"/>
    </w:rPr>
  </w:style>
  <w:style w:type="paragraph" w:customStyle="1" w:styleId="TOC1">
    <w:name w:val="TOC 标题1"/>
    <w:basedOn w:val="1"/>
    <w:next w:val="a"/>
    <w:uiPriority w:val="39"/>
    <w:unhideWhenUsed/>
    <w:qFormat/>
    <w:rsid w:val="0099394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qFormat/>
    <w:rsid w:val="0099394F"/>
    <w:rPr>
      <w:b/>
      <w:bCs/>
      <w:kern w:val="44"/>
      <w:sz w:val="44"/>
      <w:szCs w:val="44"/>
    </w:rPr>
  </w:style>
  <w:style w:type="paragraph" w:styleId="ae">
    <w:name w:val="List Paragraph"/>
    <w:basedOn w:val="a"/>
    <w:uiPriority w:val="34"/>
    <w:qFormat/>
    <w:rsid w:val="0099394F"/>
    <w:pPr>
      <w:ind w:firstLineChars="200" w:firstLine="420"/>
    </w:pPr>
    <w:rPr>
      <w:rFonts w:ascii="Times New Roman" w:eastAsia="宋体" w:hAnsi="Times New Roman" w:cs="Times New Roman"/>
      <w:szCs w:val="24"/>
    </w:rPr>
  </w:style>
  <w:style w:type="paragraph" w:customStyle="1" w:styleId="xl58">
    <w:name w:val="xl58"/>
    <w:basedOn w:val="a"/>
    <w:rsid w:val="0099394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99394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99394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99394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99394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99394F"/>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rsid w:val="0099394F"/>
    <w:rPr>
      <w:rFonts w:ascii="宋体" w:eastAsia="宋体" w:hAnsi="Times New Roman" w:cs="Times New Roman"/>
      <w:sz w:val="18"/>
      <w:szCs w:val="18"/>
    </w:rPr>
  </w:style>
  <w:style w:type="character" w:customStyle="1" w:styleId="Char0">
    <w:name w:val="批注文字 Char"/>
    <w:basedOn w:val="a0"/>
    <w:link w:val="a4"/>
    <w:uiPriority w:val="99"/>
    <w:semiHidden/>
    <w:qFormat/>
    <w:rsid w:val="0099394F"/>
    <w:rPr>
      <w:rFonts w:ascii="Times New Roman" w:eastAsia="宋体" w:hAnsi="Times New Roman" w:cs="Times New Roman"/>
      <w:szCs w:val="24"/>
    </w:rPr>
  </w:style>
  <w:style w:type="character" w:customStyle="1" w:styleId="Char">
    <w:name w:val="批注主题 Char"/>
    <w:basedOn w:val="Char0"/>
    <w:link w:val="a3"/>
    <w:uiPriority w:val="99"/>
    <w:semiHidden/>
    <w:qFormat/>
    <w:rsid w:val="0099394F"/>
    <w:rPr>
      <w:rFonts w:ascii="Times New Roman" w:eastAsia="宋体" w:hAnsi="Times New Roman" w:cs="Times New Roman"/>
      <w:b/>
      <w:bCs/>
      <w:szCs w:val="24"/>
    </w:rPr>
  </w:style>
  <w:style w:type="character" w:customStyle="1" w:styleId="Char3">
    <w:name w:val="页眉 Char"/>
    <w:uiPriority w:val="99"/>
    <w:rsid w:val="0099394F"/>
    <w:rPr>
      <w:kern w:val="2"/>
      <w:sz w:val="18"/>
      <w:szCs w:val="18"/>
    </w:rPr>
  </w:style>
  <w:style w:type="character" w:customStyle="1" w:styleId="Char4">
    <w:name w:val="页脚 Char"/>
    <w:uiPriority w:val="99"/>
    <w:qFormat/>
    <w:rsid w:val="0099394F"/>
    <w:rPr>
      <w:kern w:val="2"/>
      <w:sz w:val="18"/>
      <w:szCs w:val="18"/>
    </w:rPr>
  </w:style>
  <w:style w:type="paragraph" w:customStyle="1" w:styleId="msonormal0">
    <w:name w:val="msonormal"/>
    <w:basedOn w:val="a"/>
    <w:rsid w:val="0099394F"/>
    <w:pPr>
      <w:widowControl/>
      <w:spacing w:before="100" w:beforeAutospacing="1" w:after="100" w:afterAutospacing="1"/>
      <w:jc w:val="left"/>
    </w:pPr>
    <w:rPr>
      <w:rFonts w:ascii="宋体" w:eastAsia="宋体" w:hAnsi="宋体" w:cs="宋体"/>
      <w:kern w:val="0"/>
      <w:sz w:val="24"/>
      <w:szCs w:val="24"/>
    </w:rPr>
  </w:style>
  <w:style w:type="character" w:customStyle="1" w:styleId="11">
    <w:name w:val="文档结构图 字符1"/>
    <w:basedOn w:val="a0"/>
    <w:uiPriority w:val="99"/>
    <w:semiHidden/>
    <w:qFormat/>
    <w:rsid w:val="0099394F"/>
    <w:rPr>
      <w:rFonts w:ascii="Microsoft YaHei UI" w:eastAsia="Microsoft YaHei UI" w:hAnsi="Microsoft YaHei UI" w:hint="eastAsia"/>
      <w:sz w:val="18"/>
      <w:szCs w:val="18"/>
    </w:rPr>
  </w:style>
  <w:style w:type="character" w:customStyle="1" w:styleId="12">
    <w:name w:val="批注主题 字符1"/>
    <w:basedOn w:val="Char0"/>
    <w:uiPriority w:val="99"/>
    <w:semiHidden/>
    <w:rsid w:val="0099394F"/>
    <w:rPr>
      <w:rFonts w:hint="default"/>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95126-0F96-4158-9DD6-5EB28A63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1357</Words>
  <Characters>7736</Characters>
  <Application>Microsoft Office Word</Application>
  <DocSecurity>0</DocSecurity>
  <Lines>64</Lines>
  <Paragraphs>18</Paragraphs>
  <ScaleCrop>false</ScaleCrop>
  <Company/>
  <LinksUpToDate>false</LinksUpToDate>
  <CharactersWithSpaces>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3</cp:revision>
  <dcterms:created xsi:type="dcterms:W3CDTF">2020-07-14T06:02:00Z</dcterms:created>
  <dcterms:modified xsi:type="dcterms:W3CDTF">2020-09-10T08:08:00Z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